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2F" w:rsidRPr="000F07E3" w:rsidRDefault="008B792F" w:rsidP="008B7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E3">
        <w:rPr>
          <w:rFonts w:ascii="Times New Roman" w:hAnsi="Times New Roman" w:cs="Times New Roman"/>
          <w:b/>
          <w:noProof/>
          <w:color w:val="262626"/>
          <w:sz w:val="24"/>
          <w:szCs w:val="24"/>
          <w:lang w:eastAsia="pt-PT"/>
        </w:rPr>
        <w:drawing>
          <wp:inline distT="0" distB="0" distL="0" distR="0">
            <wp:extent cx="847725" cy="542925"/>
            <wp:effectExtent l="0" t="0" r="9525" b="9525"/>
            <wp:docPr id="1" name="Imagem 1" descr="insignia nacional constitu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nsignia nacional constituiç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92F" w:rsidRPr="000F07E3" w:rsidRDefault="008B792F" w:rsidP="008B792F">
      <w:pPr>
        <w:spacing w:before="100" w:beforeAutospacing="1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F07E3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</w:t>
      </w:r>
      <w:r w:rsidRPr="000F07E3">
        <w:rPr>
          <w:rFonts w:ascii="Times New Roman" w:eastAsia="Arial Unicode MS" w:hAnsi="Times New Roman" w:cs="Times New Roman"/>
          <w:bCs/>
          <w:sz w:val="24"/>
          <w:szCs w:val="24"/>
        </w:rPr>
        <w:t xml:space="preserve">  </w:t>
      </w:r>
      <w:r w:rsidRPr="000F07E3">
        <w:rPr>
          <w:rFonts w:ascii="Times New Roman" w:eastAsia="Arial Unicode MS" w:hAnsi="Times New Roman" w:cs="Times New Roman"/>
          <w:b/>
          <w:bCs/>
          <w:color w:val="262626"/>
          <w:sz w:val="24"/>
          <w:szCs w:val="24"/>
        </w:rPr>
        <w:t>REPÚBLICA DE ANGOLA</w:t>
      </w:r>
    </w:p>
    <w:p w:rsidR="008B792F" w:rsidRPr="000F07E3" w:rsidRDefault="008B792F" w:rsidP="008B792F">
      <w:pPr>
        <w:ind w:left="1416" w:firstLine="708"/>
        <w:rPr>
          <w:rFonts w:ascii="Times New Roman" w:eastAsia="Arial Unicode MS" w:hAnsi="Times New Roman" w:cs="Times New Roman"/>
          <w:b/>
          <w:bCs/>
          <w:color w:val="262626"/>
          <w:sz w:val="24"/>
          <w:szCs w:val="24"/>
        </w:rPr>
      </w:pPr>
      <w:r w:rsidRPr="000F07E3">
        <w:rPr>
          <w:rFonts w:ascii="Times New Roman" w:eastAsia="Arial Unicode MS" w:hAnsi="Times New Roman" w:cs="Times New Roman"/>
          <w:b/>
          <w:bCs/>
          <w:color w:val="262626"/>
          <w:sz w:val="24"/>
          <w:szCs w:val="24"/>
        </w:rPr>
        <w:t xml:space="preserve">              ----------------*---------------</w:t>
      </w:r>
    </w:p>
    <w:p w:rsidR="008B792F" w:rsidRPr="000F07E3" w:rsidRDefault="008B792F" w:rsidP="00047920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F07E3">
        <w:rPr>
          <w:rFonts w:ascii="Times New Roman" w:eastAsia="Arial Unicode MS" w:hAnsi="Times New Roman" w:cs="Times New Roman"/>
          <w:b/>
          <w:bCs/>
          <w:sz w:val="24"/>
          <w:szCs w:val="24"/>
        </w:rPr>
        <w:t>MINISTÉRIO DA JUSTIÇA E DIREITOS HUMANOS</w:t>
      </w:r>
    </w:p>
    <w:p w:rsidR="008B792F" w:rsidRPr="000F07E3" w:rsidRDefault="008B792F" w:rsidP="00047920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F07E3">
        <w:rPr>
          <w:rFonts w:ascii="Times New Roman" w:eastAsia="Arial Unicode MS" w:hAnsi="Times New Roman" w:cs="Times New Roman"/>
          <w:b/>
          <w:bCs/>
          <w:sz w:val="24"/>
          <w:szCs w:val="24"/>
        </w:rPr>
        <w:t>Direcção Nacional dos Direitos Humanos</w:t>
      </w:r>
    </w:p>
    <w:p w:rsidR="00A2024A" w:rsidRPr="00A2024A" w:rsidRDefault="00362C86" w:rsidP="00A20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r w:rsidRPr="00A2024A">
        <w:rPr>
          <w:rFonts w:ascii="Times New Roman" w:hAnsi="Times New Roman" w:cs="Times New Roman"/>
          <w:b/>
          <w:sz w:val="24"/>
          <w:szCs w:val="24"/>
        </w:rPr>
        <w:t>do</w:t>
      </w:r>
      <w:r w:rsidR="00A2024A" w:rsidRPr="00A2024A">
        <w:rPr>
          <w:rFonts w:ascii="Times New Roman" w:hAnsi="Times New Roman" w:cs="Times New Roman"/>
          <w:b/>
          <w:sz w:val="24"/>
          <w:szCs w:val="24"/>
        </w:rPr>
        <w:t xml:space="preserve"> Debate Público </w:t>
      </w:r>
      <w:r>
        <w:rPr>
          <w:rFonts w:ascii="Times New Roman" w:hAnsi="Times New Roman" w:cs="Times New Roman"/>
          <w:b/>
          <w:sz w:val="24"/>
          <w:szCs w:val="24"/>
        </w:rPr>
        <w:t>sobre</w:t>
      </w:r>
      <w:r w:rsidRPr="00A202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 w:rsidR="00F14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24A" w:rsidRPr="00A2024A">
        <w:rPr>
          <w:rFonts w:ascii="Times New Roman" w:hAnsi="Times New Roman" w:cs="Times New Roman"/>
          <w:b/>
          <w:sz w:val="24"/>
          <w:szCs w:val="24"/>
        </w:rPr>
        <w:t xml:space="preserve">Recomendações </w:t>
      </w:r>
      <w:r w:rsidR="00CE7CA5">
        <w:rPr>
          <w:rFonts w:ascii="Times New Roman" w:hAnsi="Times New Roman" w:cs="Times New Roman"/>
          <w:b/>
          <w:sz w:val="24"/>
          <w:szCs w:val="24"/>
        </w:rPr>
        <w:t>do Pacto Internacional dos Direitos Civis e Políticos</w:t>
      </w:r>
    </w:p>
    <w:p w:rsidR="00347222" w:rsidRPr="00A2024A" w:rsidRDefault="00347222" w:rsidP="00A202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92F" w:rsidRPr="00E2354C" w:rsidRDefault="008B792F" w:rsidP="00E2354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B792F" w:rsidRPr="00E2354C" w:rsidRDefault="008B792F" w:rsidP="00E235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O Ministério da Justiça e dos Direitos Humanos promoveu e realizou em parceria com o Fundo das Nações Unidas para o Desenvolvimento (PNUD-Angola</w:t>
      </w:r>
      <w:r w:rsidR="000D35CB" w:rsidRPr="00E2354C">
        <w:rPr>
          <w:rFonts w:ascii="Times New Roman" w:hAnsi="Times New Roman" w:cs="Times New Roman"/>
          <w:sz w:val="24"/>
          <w:szCs w:val="24"/>
        </w:rPr>
        <w:t>), um Debate sobre</w:t>
      </w:r>
      <w:r w:rsidR="00047920" w:rsidRPr="00E2354C">
        <w:rPr>
          <w:rFonts w:ascii="Times New Roman" w:hAnsi="Times New Roman" w:cs="Times New Roman"/>
          <w:sz w:val="24"/>
          <w:szCs w:val="24"/>
        </w:rPr>
        <w:t xml:space="preserve"> as Recomendações</w:t>
      </w:r>
      <w:r w:rsidR="000D35CB"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="005D49AA" w:rsidRPr="00E2354C">
        <w:rPr>
          <w:rFonts w:ascii="Times New Roman" w:hAnsi="Times New Roman" w:cs="Times New Roman"/>
          <w:sz w:val="24"/>
          <w:szCs w:val="24"/>
        </w:rPr>
        <w:t>à</w:t>
      </w:r>
      <w:r w:rsidR="00047920" w:rsidRPr="00E2354C">
        <w:rPr>
          <w:rFonts w:ascii="Times New Roman" w:hAnsi="Times New Roman" w:cs="Times New Roman"/>
          <w:sz w:val="24"/>
          <w:szCs w:val="24"/>
        </w:rPr>
        <w:t xml:space="preserve"> Angola </w:t>
      </w:r>
      <w:r w:rsidR="00DC55B5" w:rsidRPr="00E2354C">
        <w:rPr>
          <w:rFonts w:ascii="Times New Roman" w:hAnsi="Times New Roman" w:cs="Times New Roman"/>
          <w:sz w:val="24"/>
          <w:szCs w:val="24"/>
        </w:rPr>
        <w:t xml:space="preserve">do </w:t>
      </w:r>
      <w:r w:rsidR="00CE7CA5" w:rsidRPr="00E2354C">
        <w:rPr>
          <w:rFonts w:ascii="Times New Roman" w:hAnsi="Times New Roman" w:cs="Times New Roman"/>
          <w:sz w:val="24"/>
          <w:szCs w:val="24"/>
        </w:rPr>
        <w:t xml:space="preserve">Relatório </w:t>
      </w:r>
      <w:r w:rsidR="0079757E">
        <w:rPr>
          <w:rFonts w:ascii="Times New Roman" w:hAnsi="Times New Roman" w:cs="Times New Roman"/>
          <w:sz w:val="24"/>
          <w:szCs w:val="24"/>
        </w:rPr>
        <w:t>de Implementação do</w:t>
      </w:r>
      <w:r w:rsidR="00CE7CA5" w:rsidRPr="00E2354C">
        <w:rPr>
          <w:rFonts w:ascii="Times New Roman" w:hAnsi="Times New Roman" w:cs="Times New Roman"/>
          <w:sz w:val="24"/>
          <w:szCs w:val="24"/>
        </w:rPr>
        <w:t xml:space="preserve"> Pacto Internacional dos Direitos Civis e Políticos</w:t>
      </w:r>
      <w:r w:rsidR="000D35CB" w:rsidRPr="00E2354C">
        <w:rPr>
          <w:rFonts w:ascii="Times New Roman" w:hAnsi="Times New Roman" w:cs="Times New Roman"/>
          <w:sz w:val="24"/>
          <w:szCs w:val="24"/>
        </w:rPr>
        <w:t xml:space="preserve">, no dia </w:t>
      </w:r>
      <w:r w:rsidR="00CE7CA5" w:rsidRPr="00E2354C">
        <w:rPr>
          <w:rFonts w:ascii="Times New Roman" w:hAnsi="Times New Roman" w:cs="Times New Roman"/>
          <w:sz w:val="24"/>
          <w:szCs w:val="24"/>
        </w:rPr>
        <w:t>13</w:t>
      </w:r>
      <w:r w:rsidR="00961698"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="000D35CB" w:rsidRPr="00E2354C">
        <w:rPr>
          <w:rFonts w:ascii="Times New Roman" w:hAnsi="Times New Roman" w:cs="Times New Roman"/>
          <w:sz w:val="24"/>
          <w:szCs w:val="24"/>
        </w:rPr>
        <w:t xml:space="preserve">de </w:t>
      </w:r>
      <w:r w:rsidR="00DC55B5" w:rsidRPr="00E2354C">
        <w:rPr>
          <w:rFonts w:ascii="Times New Roman" w:hAnsi="Times New Roman" w:cs="Times New Roman"/>
          <w:sz w:val="24"/>
          <w:szCs w:val="24"/>
        </w:rPr>
        <w:t xml:space="preserve">Abril do corrente </w:t>
      </w:r>
      <w:r w:rsidR="00276B05" w:rsidRPr="00E2354C">
        <w:rPr>
          <w:rFonts w:ascii="Times New Roman" w:hAnsi="Times New Roman" w:cs="Times New Roman"/>
          <w:sz w:val="24"/>
          <w:szCs w:val="24"/>
        </w:rPr>
        <w:t>ano no</w:t>
      </w:r>
      <w:r w:rsidR="00627DF8" w:rsidRPr="00E2354C">
        <w:rPr>
          <w:rFonts w:ascii="Times New Roman" w:hAnsi="Times New Roman" w:cs="Times New Roman"/>
          <w:sz w:val="24"/>
          <w:szCs w:val="24"/>
        </w:rPr>
        <w:t xml:space="preserve"> H</w:t>
      </w:r>
      <w:r w:rsidR="000D35CB" w:rsidRPr="00E2354C">
        <w:rPr>
          <w:rFonts w:ascii="Times New Roman" w:hAnsi="Times New Roman" w:cs="Times New Roman"/>
          <w:sz w:val="24"/>
          <w:szCs w:val="24"/>
        </w:rPr>
        <w:t>otel Skyna.</w:t>
      </w:r>
    </w:p>
    <w:p w:rsidR="0079757E" w:rsidRDefault="00DC55B5" w:rsidP="0079757E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A</w:t>
      </w:r>
      <w:r w:rsidR="00047920" w:rsidRPr="00E2354C">
        <w:rPr>
          <w:rFonts w:ascii="Times New Roman" w:hAnsi="Times New Roman" w:cs="Times New Roman"/>
          <w:sz w:val="24"/>
          <w:szCs w:val="24"/>
        </w:rPr>
        <w:t xml:space="preserve"> actividade </w:t>
      </w:r>
      <w:r w:rsidR="005375D4" w:rsidRPr="00E2354C">
        <w:rPr>
          <w:rFonts w:ascii="Times New Roman" w:hAnsi="Times New Roman" w:cs="Times New Roman"/>
          <w:sz w:val="24"/>
          <w:szCs w:val="24"/>
        </w:rPr>
        <w:t>centrou-se</w:t>
      </w:r>
      <w:r w:rsidR="0079757E">
        <w:rPr>
          <w:rFonts w:ascii="Times New Roman" w:hAnsi="Times New Roman" w:cs="Times New Roman"/>
          <w:sz w:val="24"/>
          <w:szCs w:val="24"/>
        </w:rPr>
        <w:t xml:space="preserve"> na análise das</w:t>
      </w:r>
      <w:r w:rsidRPr="00E2354C">
        <w:rPr>
          <w:rFonts w:ascii="Times New Roman" w:hAnsi="Times New Roman" w:cs="Times New Roman"/>
          <w:sz w:val="24"/>
          <w:szCs w:val="24"/>
        </w:rPr>
        <w:t xml:space="preserve"> vinte e </w:t>
      </w:r>
      <w:r w:rsidR="00CE7CA5" w:rsidRPr="00E2354C">
        <w:rPr>
          <w:rFonts w:ascii="Times New Roman" w:hAnsi="Times New Roman" w:cs="Times New Roman"/>
          <w:sz w:val="24"/>
          <w:szCs w:val="24"/>
        </w:rPr>
        <w:t>três</w:t>
      </w:r>
      <w:r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="005375D4" w:rsidRPr="00E2354C">
        <w:rPr>
          <w:rFonts w:ascii="Times New Roman" w:hAnsi="Times New Roman" w:cs="Times New Roman"/>
          <w:sz w:val="24"/>
          <w:szCs w:val="24"/>
        </w:rPr>
        <w:t>(</w:t>
      </w:r>
      <w:r w:rsidRPr="00E2354C">
        <w:rPr>
          <w:rFonts w:ascii="Times New Roman" w:hAnsi="Times New Roman" w:cs="Times New Roman"/>
          <w:sz w:val="24"/>
          <w:szCs w:val="24"/>
        </w:rPr>
        <w:t>2</w:t>
      </w:r>
      <w:r w:rsidR="00CE7CA5" w:rsidRPr="00E2354C">
        <w:rPr>
          <w:rFonts w:ascii="Times New Roman" w:hAnsi="Times New Roman" w:cs="Times New Roman"/>
          <w:sz w:val="24"/>
          <w:szCs w:val="24"/>
        </w:rPr>
        <w:t>3</w:t>
      </w:r>
      <w:r w:rsidR="005375D4" w:rsidRPr="00E2354C">
        <w:rPr>
          <w:rFonts w:ascii="Times New Roman" w:hAnsi="Times New Roman" w:cs="Times New Roman"/>
          <w:sz w:val="24"/>
          <w:szCs w:val="24"/>
        </w:rPr>
        <w:t>)</w:t>
      </w:r>
      <w:r w:rsidR="00A2024A" w:rsidRPr="00E2354C">
        <w:rPr>
          <w:rFonts w:ascii="Times New Roman" w:hAnsi="Times New Roman" w:cs="Times New Roman"/>
          <w:sz w:val="24"/>
          <w:szCs w:val="24"/>
        </w:rPr>
        <w:t xml:space="preserve"> R</w:t>
      </w:r>
      <w:r w:rsidRPr="00E2354C">
        <w:rPr>
          <w:rFonts w:ascii="Times New Roman" w:hAnsi="Times New Roman" w:cs="Times New Roman"/>
          <w:sz w:val="24"/>
          <w:szCs w:val="24"/>
        </w:rPr>
        <w:t>ecomendações</w:t>
      </w:r>
      <w:r w:rsidR="00047920"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="00F140CD" w:rsidRPr="00E2354C">
        <w:rPr>
          <w:rFonts w:ascii="Times New Roman" w:hAnsi="Times New Roman" w:cs="Times New Roman"/>
          <w:sz w:val="24"/>
          <w:szCs w:val="24"/>
        </w:rPr>
        <w:t>feitas ao Estado</w:t>
      </w:r>
      <w:r w:rsidR="005375D4"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Pr="00E2354C">
        <w:rPr>
          <w:rFonts w:ascii="Times New Roman" w:eastAsia="Times New Roman" w:hAnsi="Times New Roman" w:cs="Times New Roman"/>
          <w:sz w:val="24"/>
          <w:szCs w:val="24"/>
        </w:rPr>
        <w:t>Angola</w:t>
      </w:r>
      <w:r w:rsidR="00F140CD" w:rsidRPr="00E2354C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E23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5D4" w:rsidRPr="00E2354C">
        <w:rPr>
          <w:rFonts w:ascii="Times New Roman" w:eastAsia="Times New Roman" w:hAnsi="Times New Roman" w:cs="Times New Roman"/>
          <w:sz w:val="24"/>
          <w:szCs w:val="24"/>
        </w:rPr>
        <w:t xml:space="preserve">por ocasião da </w:t>
      </w:r>
      <w:r w:rsidR="00A2024A" w:rsidRPr="00E2354C">
        <w:rPr>
          <w:rFonts w:ascii="Times New Roman" w:eastAsia="Times New Roman" w:hAnsi="Times New Roman" w:cs="Times New Roman"/>
          <w:sz w:val="24"/>
          <w:szCs w:val="24"/>
        </w:rPr>
        <w:t xml:space="preserve">defesa do </w:t>
      </w:r>
      <w:r w:rsidR="00CE7CA5" w:rsidRPr="00E2354C">
        <w:rPr>
          <w:rFonts w:ascii="Times New Roman" w:eastAsia="Times New Roman" w:hAnsi="Times New Roman" w:cs="Times New Roman"/>
          <w:sz w:val="24"/>
          <w:szCs w:val="24"/>
        </w:rPr>
        <w:t>relatório</w:t>
      </w:r>
      <w:r w:rsidR="00A2024A" w:rsidRPr="00E2354C">
        <w:rPr>
          <w:rFonts w:ascii="Times New Roman" w:hAnsi="Times New Roman" w:cs="Times New Roman"/>
          <w:sz w:val="24"/>
          <w:szCs w:val="24"/>
        </w:rPr>
        <w:t xml:space="preserve"> em </w:t>
      </w:r>
      <w:r w:rsidR="00F140CD" w:rsidRPr="00E2354C">
        <w:rPr>
          <w:rFonts w:ascii="Times New Roman" w:hAnsi="Times New Roman" w:cs="Times New Roman"/>
          <w:sz w:val="24"/>
          <w:szCs w:val="24"/>
        </w:rPr>
        <w:t>2013</w:t>
      </w:r>
      <w:r w:rsidR="00CE7CA5" w:rsidRPr="00E235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57E" w:rsidRPr="00E2354C" w:rsidRDefault="0079757E" w:rsidP="0079757E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mesma</w:t>
      </w:r>
      <w:r w:rsidRPr="00E2354C">
        <w:rPr>
          <w:rFonts w:ascii="Times New Roman" w:hAnsi="Times New Roman" w:cs="Times New Roman"/>
          <w:sz w:val="24"/>
          <w:szCs w:val="24"/>
        </w:rPr>
        <w:t xml:space="preserve"> decorreu numa das Salas do Hotel Skyna em Luanda, e contou com a presença de setenta e quatro (74) participantes dos quais vinte e nove (29) homens e (45) mulheres, de distintos Departamentos Ministeriais, representantes do Corpo Diplomático acreditado em Angola, técnicos da Comissão Intersectorial para Elaboração de Relatórios Nacionais de Direitos Humanos (CIERNDH), e da Sociedade Civil.</w:t>
      </w:r>
    </w:p>
    <w:p w:rsidR="00DC55B5" w:rsidRPr="00E2354C" w:rsidRDefault="00DC55B5" w:rsidP="00E235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Objectivos:</w:t>
      </w:r>
    </w:p>
    <w:p w:rsidR="00CE7CA5" w:rsidRPr="00E2354C" w:rsidRDefault="004550B1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A actividade teve os seguintes objectivos:</w:t>
      </w:r>
    </w:p>
    <w:p w:rsidR="00CE7CA5" w:rsidRPr="00E2354C" w:rsidRDefault="00CE7CA5" w:rsidP="00E2354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-Fortalecer a capacidade técnica das Instituições que trabalham na promoção e protecção dos Direitos Humanos, particularmente na recolha de informações para elaboração do Relatório de Estado.</w:t>
      </w:r>
    </w:p>
    <w:p w:rsidR="00CE7CA5" w:rsidRPr="00E2354C" w:rsidRDefault="00CE7CA5" w:rsidP="00E2354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-Promover os mecanismos de defesa dos Direitos Civis e Políticos.</w:t>
      </w:r>
    </w:p>
    <w:p w:rsidR="00CE7CA5" w:rsidRPr="00E2354C" w:rsidRDefault="00CE7CA5" w:rsidP="00E235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lastRenderedPageBreak/>
        <w:t>-Divulgar e analisar as recomendações do Comité de Direitos Humanos.</w:t>
      </w:r>
    </w:p>
    <w:p w:rsidR="00CE7CA5" w:rsidRPr="00E2354C" w:rsidRDefault="00CE7CA5" w:rsidP="00E235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-Fortalecer as capacidades técnicas dos membros da CIERNDH e da Sociedade Civil.</w:t>
      </w:r>
    </w:p>
    <w:p w:rsidR="00CE7CA5" w:rsidRPr="00E2354C" w:rsidRDefault="00CE7CA5" w:rsidP="00E2354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-Fortalecer o debate entre as Instituições Públicas e as Organizações da Sociedade Civil</w:t>
      </w:r>
      <w:r w:rsidR="00A10C09" w:rsidRPr="00E2354C">
        <w:rPr>
          <w:rFonts w:ascii="Times New Roman" w:hAnsi="Times New Roman" w:cs="Times New Roman"/>
          <w:sz w:val="24"/>
          <w:szCs w:val="24"/>
        </w:rPr>
        <w:t>.</w:t>
      </w:r>
    </w:p>
    <w:p w:rsidR="00307990" w:rsidRPr="00E2354C" w:rsidRDefault="00307990" w:rsidP="00E2354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Desenvolvimento</w:t>
      </w:r>
      <w:r w:rsidR="006D03A4" w:rsidRPr="00E2354C">
        <w:rPr>
          <w:rFonts w:ascii="Times New Roman" w:hAnsi="Times New Roman" w:cs="Times New Roman"/>
          <w:b/>
          <w:sz w:val="24"/>
          <w:szCs w:val="24"/>
        </w:rPr>
        <w:t>.</w:t>
      </w:r>
    </w:p>
    <w:p w:rsidR="00307990" w:rsidRPr="00E2354C" w:rsidRDefault="00307990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90" w:rsidRDefault="00307990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2.1- Abertura</w:t>
      </w:r>
    </w:p>
    <w:p w:rsidR="0079757E" w:rsidRPr="0079757E" w:rsidRDefault="0079757E" w:rsidP="0079757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57E">
        <w:rPr>
          <w:rFonts w:ascii="Times New Roman" w:hAnsi="Times New Roman" w:cs="Times New Roman"/>
          <w:sz w:val="24"/>
          <w:szCs w:val="24"/>
        </w:rPr>
        <w:t>A sessão de Abertura foi presidida pelo Secretário de Estado para os Direitos Humanos, Dr. António Bento Bembe que esteve ladeado da Procuradora Geral Adjunta da República, Teresa Manuela e pela Directora Nacional dos Direitos Humanos, Ana Celeste Januário.</w:t>
      </w:r>
    </w:p>
    <w:p w:rsidR="00A46D89" w:rsidRPr="00E2354C" w:rsidRDefault="00933F6A" w:rsidP="00E235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breves considerações, a</w:t>
      </w:r>
      <w:r w:rsidR="00A10C09" w:rsidRPr="00E2354C">
        <w:rPr>
          <w:rFonts w:ascii="Times New Roman" w:hAnsi="Times New Roman" w:cs="Times New Roman"/>
          <w:sz w:val="24"/>
          <w:szCs w:val="24"/>
        </w:rPr>
        <w:t xml:space="preserve"> Procuradora Geral Adjunta e Coordenadora do núcleo de Direitos Humanos </w:t>
      </w:r>
      <w:r>
        <w:rPr>
          <w:rFonts w:ascii="Times New Roman" w:hAnsi="Times New Roman" w:cs="Times New Roman"/>
          <w:sz w:val="24"/>
          <w:szCs w:val="24"/>
        </w:rPr>
        <w:t xml:space="preserve">da PGR, a Dra. Teresa Manuela, </w:t>
      </w:r>
      <w:r w:rsidR="00A10C09" w:rsidRPr="00E2354C">
        <w:rPr>
          <w:rFonts w:ascii="Times New Roman" w:hAnsi="Times New Roman" w:cs="Times New Roman"/>
          <w:sz w:val="24"/>
          <w:szCs w:val="24"/>
        </w:rPr>
        <w:t xml:space="preserve">ressaltou, quanto ás recomendações,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A10C09" w:rsidRPr="00E2354C">
        <w:rPr>
          <w:rFonts w:ascii="Times New Roman" w:hAnsi="Times New Roman" w:cs="Times New Roman"/>
          <w:sz w:val="24"/>
          <w:szCs w:val="24"/>
        </w:rPr>
        <w:t>o Estado considera-as orientações técnicas para aprimorar o mecanismo de protecção dos Direitos Humanos.</w:t>
      </w:r>
    </w:p>
    <w:p w:rsidR="00A10C09" w:rsidRPr="00E2354C" w:rsidRDefault="00A10C09" w:rsidP="00E235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Sublinhou ainda que que há já alguns factos que nos permitem afirmar que se está a caminhar, passo a passo, em direcção á excelência em algumas áreas, nomeadamente: a aplicação directa pelos tribunais nacionais</w:t>
      </w:r>
      <w:r w:rsidR="00A46D89" w:rsidRPr="00E2354C">
        <w:rPr>
          <w:rFonts w:ascii="Times New Roman" w:hAnsi="Times New Roman" w:cs="Times New Roman"/>
          <w:sz w:val="24"/>
          <w:szCs w:val="24"/>
        </w:rPr>
        <w:t xml:space="preserve"> dos Pac</w:t>
      </w:r>
      <w:r w:rsidRPr="00E2354C">
        <w:rPr>
          <w:rFonts w:ascii="Times New Roman" w:hAnsi="Times New Roman" w:cs="Times New Roman"/>
          <w:sz w:val="24"/>
          <w:szCs w:val="24"/>
        </w:rPr>
        <w:t>tos e Convenções; o trabalho do Núcleo dos Direitos Humanos em todas as p</w:t>
      </w:r>
      <w:r w:rsidR="00933F6A">
        <w:rPr>
          <w:rFonts w:ascii="Times New Roman" w:hAnsi="Times New Roman" w:cs="Times New Roman"/>
          <w:sz w:val="24"/>
          <w:szCs w:val="24"/>
        </w:rPr>
        <w:t>rovíncias; a divulgação de estat</w:t>
      </w:r>
      <w:r w:rsidRPr="00E2354C">
        <w:rPr>
          <w:rFonts w:ascii="Times New Roman" w:hAnsi="Times New Roman" w:cs="Times New Roman"/>
          <w:sz w:val="24"/>
          <w:szCs w:val="24"/>
        </w:rPr>
        <w:t xml:space="preserve">ísticas dos agentes condenados por crimes como a Violência de Doméstica, a Corrupção e o Tráfico de Direitos Humanos; a </w:t>
      </w:r>
      <w:r w:rsidR="00A46D89" w:rsidRPr="00E2354C">
        <w:rPr>
          <w:rFonts w:ascii="Times New Roman" w:hAnsi="Times New Roman" w:cs="Times New Roman"/>
          <w:sz w:val="24"/>
          <w:szCs w:val="24"/>
        </w:rPr>
        <w:t>revisão de normas sobre o aborto; a definição da tortura; e terminar com a poligamia com medidas legais, entre outras muitas.</w:t>
      </w:r>
    </w:p>
    <w:p w:rsidR="002830EB" w:rsidRPr="00E2354C" w:rsidRDefault="00A46D89" w:rsidP="00E235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O Discurso de Abertura</w:t>
      </w:r>
      <w:r w:rsidR="00194F26"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Pr="00E2354C">
        <w:rPr>
          <w:rFonts w:ascii="Times New Roman" w:hAnsi="Times New Roman" w:cs="Times New Roman"/>
          <w:sz w:val="24"/>
          <w:szCs w:val="24"/>
        </w:rPr>
        <w:t xml:space="preserve">foi proferido </w:t>
      </w:r>
      <w:r w:rsidR="00194F26" w:rsidRPr="00E2354C">
        <w:rPr>
          <w:rFonts w:ascii="Times New Roman" w:hAnsi="Times New Roman" w:cs="Times New Roman"/>
          <w:sz w:val="24"/>
          <w:szCs w:val="24"/>
        </w:rPr>
        <w:t xml:space="preserve">por Sua Excelência Secretário de Estado para os Direitos Humanos Dr. António Bento </w:t>
      </w:r>
      <w:r w:rsidR="00597D8A" w:rsidRPr="00E2354C">
        <w:rPr>
          <w:rFonts w:ascii="Times New Roman" w:hAnsi="Times New Roman" w:cs="Times New Roman"/>
          <w:sz w:val="24"/>
          <w:szCs w:val="24"/>
        </w:rPr>
        <w:t>Bembe</w:t>
      </w:r>
      <w:r w:rsidRPr="00E2354C">
        <w:rPr>
          <w:rFonts w:ascii="Times New Roman" w:hAnsi="Times New Roman" w:cs="Times New Roman"/>
          <w:sz w:val="24"/>
          <w:szCs w:val="24"/>
        </w:rPr>
        <w:t>, q</w:t>
      </w:r>
      <w:r w:rsidR="00597D8A" w:rsidRPr="00E2354C">
        <w:rPr>
          <w:rFonts w:ascii="Times New Roman" w:hAnsi="Times New Roman" w:cs="Times New Roman"/>
          <w:sz w:val="24"/>
          <w:szCs w:val="24"/>
        </w:rPr>
        <w:t xml:space="preserve">ue na </w:t>
      </w:r>
      <w:r w:rsidRPr="00E2354C">
        <w:rPr>
          <w:rFonts w:ascii="Times New Roman" w:hAnsi="Times New Roman" w:cs="Times New Roman"/>
          <w:sz w:val="24"/>
          <w:szCs w:val="24"/>
        </w:rPr>
        <w:t xml:space="preserve">sua </w:t>
      </w:r>
      <w:r w:rsidR="00597D8A" w:rsidRPr="00E2354C">
        <w:rPr>
          <w:rFonts w:ascii="Times New Roman" w:hAnsi="Times New Roman" w:cs="Times New Roman"/>
          <w:sz w:val="24"/>
          <w:szCs w:val="24"/>
        </w:rPr>
        <w:t xml:space="preserve">locução afirmou que </w:t>
      </w:r>
      <w:r w:rsidR="00684612" w:rsidRPr="00E2354C">
        <w:rPr>
          <w:rFonts w:ascii="Times New Roman" w:hAnsi="Times New Roman" w:cs="Times New Roman"/>
          <w:sz w:val="24"/>
          <w:szCs w:val="24"/>
        </w:rPr>
        <w:t>o fortalecimento dos instrumentos internacionais dos direitos humanos e a crescente responsabilidade assumida pelos Estados Membros nessa esfera são passos decisivos para a aplicação eficaz das normas e para criar uma cultura mundial dos direitos humanos.</w:t>
      </w:r>
    </w:p>
    <w:p w:rsidR="00684612" w:rsidRPr="00E2354C" w:rsidRDefault="00684612" w:rsidP="00E235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Posteriormente, o Secretário de Estado realçou que os direitos civis e políticos referem-se ás liberdades individuais, como o direito de ir e vir, de dispor do próprio corpo, direito á vida, à liberdade de expressão, à propriedade, à igualdade perante a lei, a não ser </w:t>
      </w:r>
      <w:r w:rsidRPr="00E2354C">
        <w:rPr>
          <w:rFonts w:ascii="Times New Roman" w:hAnsi="Times New Roman" w:cs="Times New Roman"/>
          <w:sz w:val="24"/>
          <w:szCs w:val="24"/>
        </w:rPr>
        <w:lastRenderedPageBreak/>
        <w:t>julgado fora de um p</w:t>
      </w:r>
      <w:r w:rsidR="00933F6A">
        <w:rPr>
          <w:rFonts w:ascii="Times New Roman" w:hAnsi="Times New Roman" w:cs="Times New Roman"/>
          <w:sz w:val="24"/>
          <w:szCs w:val="24"/>
        </w:rPr>
        <w:t>rocesso regular</w:t>
      </w:r>
      <w:r w:rsidRPr="00E2354C">
        <w:rPr>
          <w:rFonts w:ascii="Times New Roman" w:hAnsi="Times New Roman" w:cs="Times New Roman"/>
          <w:sz w:val="24"/>
          <w:szCs w:val="24"/>
        </w:rPr>
        <w:t>. Os direitos e as liberdades políticas referem-se à participação do cidadão no governo da sociedade, ou seja, à participação no poder. O Pacto Internacional dos Direitos Civis e Políticos foi adoptado a 16 de Dezembro de 1966.</w:t>
      </w:r>
    </w:p>
    <w:p w:rsidR="00684612" w:rsidRPr="00E2354C" w:rsidRDefault="00933F6A" w:rsidP="00E235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84612" w:rsidRPr="00E2354C">
        <w:rPr>
          <w:rFonts w:ascii="Times New Roman" w:hAnsi="Times New Roman" w:cs="Times New Roman"/>
          <w:sz w:val="24"/>
          <w:szCs w:val="24"/>
        </w:rPr>
        <w:t xml:space="preserve">essaltou ainda que o sucesso de uma sociedade deve ser avaliado pelos direitos e pelas liberdades concretas de que gozam os seus membros. </w:t>
      </w:r>
    </w:p>
    <w:p w:rsidR="00684612" w:rsidRPr="00E2354C" w:rsidRDefault="00684612" w:rsidP="00E2354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Para concluir, sublinhou o compromisso do Estado Angolano, com vista a realização e progressiva melhoria no asseguramento do exercício das liberdades e garantias fundamentais dos cidadãos, através de programas concretos, nomeadamente com a aprovação de instrumentos legislativos, e programáticos, no sentido de se criar um ambiente propício para a respectiva implementação.</w:t>
      </w:r>
    </w:p>
    <w:p w:rsidR="00961698" w:rsidRPr="00E2354C" w:rsidRDefault="00961698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BF" w:rsidRDefault="00261554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2.</w:t>
      </w:r>
      <w:r w:rsidR="003F19BF" w:rsidRPr="00E2354C">
        <w:rPr>
          <w:rFonts w:ascii="Times New Roman" w:hAnsi="Times New Roman" w:cs="Times New Roman"/>
          <w:b/>
          <w:sz w:val="24"/>
          <w:szCs w:val="24"/>
        </w:rPr>
        <w:t>2.-Apresentação dos temas</w:t>
      </w:r>
      <w:r w:rsidR="00386210" w:rsidRPr="00E23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F6A" w:rsidRPr="00933F6A" w:rsidRDefault="00933F6A" w:rsidP="00933F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6A">
        <w:rPr>
          <w:rFonts w:ascii="Times New Roman" w:hAnsi="Times New Roman" w:cs="Times New Roman"/>
          <w:sz w:val="24"/>
          <w:szCs w:val="24"/>
        </w:rPr>
        <w:t>A apresentação dos temas foi feita com duas visões: do Estado apresentada pelo Dr. Manuel Bambi e da Sociedade Civil, apresentada pelo Sr. Emílio Manuel.</w:t>
      </w:r>
    </w:p>
    <w:p w:rsidR="00684612" w:rsidRPr="00E2354C" w:rsidRDefault="00687F4B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1º Tema:</w:t>
      </w:r>
      <w:r w:rsidR="00386210"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="00386210" w:rsidRPr="00E2354C">
        <w:rPr>
          <w:rFonts w:ascii="Times New Roman" w:hAnsi="Times New Roman" w:cs="Times New Roman"/>
          <w:b/>
          <w:sz w:val="24"/>
          <w:szCs w:val="24"/>
        </w:rPr>
        <w:t>A Situação dos Direitos Civis e Políticos em Angola a visão das instituições</w:t>
      </w:r>
      <w:r w:rsidR="00386210"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="00386210" w:rsidRPr="00E2354C">
        <w:rPr>
          <w:rFonts w:ascii="Times New Roman" w:hAnsi="Times New Roman" w:cs="Times New Roman"/>
          <w:b/>
          <w:sz w:val="24"/>
          <w:szCs w:val="24"/>
        </w:rPr>
        <w:t>públicas</w:t>
      </w:r>
      <w:r w:rsidRPr="00E23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210" w:rsidRPr="00E2354C">
        <w:rPr>
          <w:rFonts w:ascii="Times New Roman" w:hAnsi="Times New Roman" w:cs="Times New Roman"/>
          <w:sz w:val="24"/>
          <w:szCs w:val="24"/>
        </w:rPr>
        <w:t>- Preletor Drº Manuel Bambi</w:t>
      </w:r>
      <w:r w:rsidR="00684612" w:rsidRPr="00E2354C">
        <w:rPr>
          <w:rFonts w:ascii="Times New Roman" w:hAnsi="Times New Roman" w:cs="Times New Roman"/>
          <w:sz w:val="24"/>
          <w:szCs w:val="24"/>
        </w:rPr>
        <w:t>, representante da Procur</w:t>
      </w:r>
      <w:r w:rsidR="00933F6A">
        <w:rPr>
          <w:rFonts w:ascii="Times New Roman" w:hAnsi="Times New Roman" w:cs="Times New Roman"/>
          <w:sz w:val="24"/>
          <w:szCs w:val="24"/>
        </w:rPr>
        <w:t>adoria Geral da República (PGR) na CIERNDH.</w:t>
      </w:r>
    </w:p>
    <w:p w:rsidR="00684612" w:rsidRPr="00E2354C" w:rsidRDefault="00684612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 xml:space="preserve">Os objectivos da apresentação do Dr. Bambi foram: partilhar a experiência da defesa do relatório de Angola do PIDCP; apresentar as recomendações dele resultante, falar sobre a sua implementação e recolher contribuições para </w:t>
      </w:r>
      <w:r w:rsidR="00933F6A">
        <w:rPr>
          <w:rFonts w:ascii="Times New Roman" w:hAnsi="Times New Roman" w:cs="Times New Roman"/>
          <w:sz w:val="24"/>
          <w:szCs w:val="24"/>
        </w:rPr>
        <w:t xml:space="preserve">O </w:t>
      </w:r>
      <w:r w:rsidRPr="00E2354C">
        <w:rPr>
          <w:rFonts w:ascii="Times New Roman" w:hAnsi="Times New Roman" w:cs="Times New Roman"/>
          <w:sz w:val="24"/>
          <w:szCs w:val="24"/>
        </w:rPr>
        <w:t>tratamentos delas; Encontrar caminhos, mediante contribuições para melhor implementar as recomendações do PIDCP e para feitura do próximo relatório</w:t>
      </w:r>
    </w:p>
    <w:p w:rsidR="00E66203" w:rsidRPr="00E2354C" w:rsidRDefault="00E66203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 xml:space="preserve">Angola ratificou o PIDCP através da Resolução nº 26-B/91 de 27 de Dezembro, da Assembleia do Povo. Comprometendo-se assim a não restringir o exercício dos Direitos Civis e Políticos e a sua implementação, </w:t>
      </w:r>
      <w:r w:rsidR="00933F6A">
        <w:rPr>
          <w:rFonts w:ascii="Times New Roman" w:hAnsi="Times New Roman" w:cs="Times New Roman"/>
          <w:sz w:val="24"/>
          <w:szCs w:val="24"/>
        </w:rPr>
        <w:t xml:space="preserve">e </w:t>
      </w:r>
      <w:r w:rsidRPr="00E2354C">
        <w:rPr>
          <w:rFonts w:ascii="Times New Roman" w:hAnsi="Times New Roman" w:cs="Times New Roman"/>
          <w:sz w:val="24"/>
          <w:szCs w:val="24"/>
        </w:rPr>
        <w:t xml:space="preserve">apresentação de relatórios periódicos sobre o </w:t>
      </w:r>
      <w:r w:rsidR="00052492" w:rsidRPr="00E2354C">
        <w:rPr>
          <w:rFonts w:ascii="Times New Roman" w:hAnsi="Times New Roman" w:cs="Times New Roman"/>
          <w:sz w:val="24"/>
          <w:szCs w:val="24"/>
        </w:rPr>
        <w:t>ponto</w:t>
      </w:r>
      <w:r w:rsidRPr="00E2354C">
        <w:rPr>
          <w:rFonts w:ascii="Times New Roman" w:hAnsi="Times New Roman" w:cs="Times New Roman"/>
          <w:sz w:val="24"/>
          <w:szCs w:val="24"/>
        </w:rPr>
        <w:t xml:space="preserve"> de situação destes direitos.</w:t>
      </w:r>
    </w:p>
    <w:p w:rsidR="008E6DB6" w:rsidRPr="00E2354C" w:rsidRDefault="008E6DB6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>Posteriormente explicou o processo de elaboração do Relatório Inicial de Angola, através da Comissão Intersectorial para a Elaboração dos Relatórios Nacionais de Direitos Humanos (CIERNDH); a preparação da De</w:t>
      </w:r>
      <w:r w:rsidR="00933F6A">
        <w:rPr>
          <w:rFonts w:ascii="Times New Roman" w:hAnsi="Times New Roman" w:cs="Times New Roman"/>
          <w:sz w:val="24"/>
          <w:szCs w:val="24"/>
        </w:rPr>
        <w:t>fesa e a própria Sessão de Defe</w:t>
      </w:r>
      <w:r w:rsidRPr="00E2354C">
        <w:rPr>
          <w:rFonts w:ascii="Times New Roman" w:hAnsi="Times New Roman" w:cs="Times New Roman"/>
          <w:sz w:val="24"/>
          <w:szCs w:val="24"/>
        </w:rPr>
        <w:t xml:space="preserve">sa do mesmo </w:t>
      </w:r>
      <w:r w:rsidRPr="00E2354C">
        <w:rPr>
          <w:rFonts w:ascii="Times New Roman" w:hAnsi="Times New Roman" w:cs="Times New Roman"/>
          <w:sz w:val="24"/>
          <w:szCs w:val="24"/>
        </w:rPr>
        <w:lastRenderedPageBreak/>
        <w:t xml:space="preserve">que teve lugar nos dias 14 e 15 de Março de 2013, durante a 107ª Sessão do Comité dos Direitos Humanos. </w:t>
      </w:r>
    </w:p>
    <w:p w:rsidR="008E6DB6" w:rsidRPr="00E2354C" w:rsidRDefault="00933F6A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</w:t>
      </w:r>
      <w:r w:rsidR="008E6DB6" w:rsidRPr="00E2354C">
        <w:rPr>
          <w:rFonts w:ascii="Times New Roman" w:hAnsi="Times New Roman" w:cs="Times New Roman"/>
          <w:sz w:val="24"/>
          <w:szCs w:val="24"/>
        </w:rPr>
        <w:t xml:space="preserve">sta sessão resultaram 23 recomendações ao Estado. De estas recomendações, o Dr. Bambi passou a exemplificar </w:t>
      </w:r>
      <w:r>
        <w:rPr>
          <w:rFonts w:ascii="Times New Roman" w:hAnsi="Times New Roman" w:cs="Times New Roman"/>
          <w:sz w:val="24"/>
          <w:szCs w:val="24"/>
        </w:rPr>
        <w:t xml:space="preserve">algumas delas para analisar o </w:t>
      </w:r>
      <w:r w:rsidR="008E6DB6" w:rsidRPr="00E2354C">
        <w:rPr>
          <w:rFonts w:ascii="Times New Roman" w:hAnsi="Times New Roman" w:cs="Times New Roman"/>
          <w:sz w:val="24"/>
          <w:szCs w:val="24"/>
        </w:rPr>
        <w:t xml:space="preserve"> grau de implementação, nomeadamente: a recomendação sobre os direito de manifestação, sobre a liberdade de expressão sobre a aplicação do Pacto nos Tribunais.</w:t>
      </w:r>
    </w:p>
    <w:p w:rsidR="008E6DB6" w:rsidRPr="00E2354C" w:rsidRDefault="008E6DB6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>Finalmente, o palestrante deixou as seguintes Conclusões e Recomendações:</w:t>
      </w:r>
    </w:p>
    <w:p w:rsidR="008E6DB6" w:rsidRPr="00E2354C" w:rsidRDefault="008E6DB6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>-Com a ratificação do Pacto, a criação da CIERNDH e a defesa do primeiro relatório, o Estado Angolano manifesta inequivocamente vontade de velar pela situação dos Direitos Civis e Políticos.</w:t>
      </w:r>
    </w:p>
    <w:p w:rsidR="008E6DB6" w:rsidRPr="00E2354C" w:rsidRDefault="008E6DB6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>-O Debate interactivo com o Comité foi profícuo e as recomendações feitas bem recolhidas.</w:t>
      </w:r>
    </w:p>
    <w:p w:rsidR="008E6DB6" w:rsidRPr="00E2354C" w:rsidRDefault="008E6DB6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>-O Estado Angolano deverá velar pela implementação das referidas recomendações no sentido de legislar ou alterar a legislação ali onde for possível e incrementar o nível de execução prática de algumas delas.</w:t>
      </w:r>
    </w:p>
    <w:p w:rsidR="008E6DB6" w:rsidRPr="00E2354C" w:rsidRDefault="008E6DB6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>-O Estado Angolano deverá fazer para que se regularize  a apresentação periódica dos relatórios de acordo com a periodicidade no Pacto.</w:t>
      </w:r>
    </w:p>
    <w:p w:rsidR="008E6DB6" w:rsidRPr="00E2354C" w:rsidRDefault="008E6DB6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>-No processo de implementação do Pacto, de recolha de dados e de elaboração dos relatórios, deverá o Estado contar sempre com a participação da Sociedade Civil.</w:t>
      </w:r>
    </w:p>
    <w:p w:rsidR="00052492" w:rsidRPr="00E2354C" w:rsidRDefault="00687F4B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2º Tema: A</w:t>
      </w:r>
      <w:r w:rsidR="007A5FB3" w:rsidRPr="00E23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54C">
        <w:rPr>
          <w:rFonts w:ascii="Times New Roman" w:hAnsi="Times New Roman" w:cs="Times New Roman"/>
          <w:b/>
          <w:sz w:val="24"/>
          <w:szCs w:val="24"/>
        </w:rPr>
        <w:t>situação dos Direitos Civis e</w:t>
      </w:r>
      <w:r w:rsidR="007A5FB3" w:rsidRPr="00E23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54C">
        <w:rPr>
          <w:rFonts w:ascii="Times New Roman" w:hAnsi="Times New Roman" w:cs="Times New Roman"/>
          <w:b/>
          <w:sz w:val="24"/>
          <w:szCs w:val="24"/>
        </w:rPr>
        <w:t xml:space="preserve">Políticos em Angola: A visão das organizações da Sociedade Civil – </w:t>
      </w:r>
      <w:r w:rsidRPr="00E2354C">
        <w:rPr>
          <w:rFonts w:ascii="Times New Roman" w:hAnsi="Times New Roman" w:cs="Times New Roman"/>
          <w:sz w:val="24"/>
          <w:szCs w:val="24"/>
        </w:rPr>
        <w:t xml:space="preserve">Preletor Dr.º Emílio Manuel, </w:t>
      </w:r>
      <w:r w:rsidR="00052492" w:rsidRPr="00E2354C">
        <w:rPr>
          <w:rFonts w:ascii="Times New Roman" w:hAnsi="Times New Roman" w:cs="Times New Roman"/>
          <w:sz w:val="24"/>
          <w:szCs w:val="24"/>
        </w:rPr>
        <w:t xml:space="preserve">representante do </w:t>
      </w:r>
      <w:r w:rsidR="00402682" w:rsidRPr="00E2354C">
        <w:rPr>
          <w:rFonts w:ascii="Times New Roman" w:hAnsi="Times New Roman" w:cs="Times New Roman"/>
          <w:sz w:val="24"/>
          <w:szCs w:val="24"/>
        </w:rPr>
        <w:t>Grupo de Trabalho de Monitoria de Direitos Humanos (GTMDH),</w:t>
      </w:r>
      <w:r w:rsidR="00933F6A">
        <w:rPr>
          <w:rFonts w:ascii="Times New Roman" w:hAnsi="Times New Roman" w:cs="Times New Roman"/>
          <w:sz w:val="24"/>
          <w:szCs w:val="24"/>
        </w:rPr>
        <w:t xml:space="preserve"> organização da Sociedade Civil.</w:t>
      </w:r>
    </w:p>
    <w:p w:rsidR="00052492" w:rsidRPr="00E2354C" w:rsidRDefault="00052492" w:rsidP="00E235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O palestrante começou a sua apresentação explicando o </w:t>
      </w:r>
      <w:r w:rsidR="00402682" w:rsidRPr="00E2354C">
        <w:rPr>
          <w:rFonts w:ascii="Times New Roman" w:hAnsi="Times New Roman" w:cs="Times New Roman"/>
          <w:sz w:val="24"/>
          <w:szCs w:val="24"/>
        </w:rPr>
        <w:t xml:space="preserve">Processo de Avaliação de Angola pelo Comité PIDCP </w:t>
      </w:r>
      <w:r w:rsidRPr="00E2354C">
        <w:rPr>
          <w:rFonts w:ascii="Times New Roman" w:hAnsi="Times New Roman" w:cs="Times New Roman"/>
          <w:sz w:val="24"/>
          <w:szCs w:val="24"/>
        </w:rPr>
        <w:t>e o envolvimento da OSC: o GTMDH part</w:t>
      </w:r>
      <w:r w:rsidR="00402682" w:rsidRPr="00E2354C">
        <w:rPr>
          <w:rFonts w:ascii="Times New Roman" w:hAnsi="Times New Roman" w:cs="Times New Roman"/>
          <w:sz w:val="24"/>
          <w:szCs w:val="24"/>
        </w:rPr>
        <w:t xml:space="preserve">iciparam do processo de revisão em 2012 enviando um informe sobre a implementação PIDCP em Angola; Diálogo com o Comité em Genebra e advocacia; Participação da sessão de revisão, em Genebra; Divulgação do Relatório da OSC e das recomendações do Comité PIDCP; Monitoria e elaboração do relatório sobre de acompanhamento em </w:t>
      </w:r>
      <w:r w:rsidR="0039657C" w:rsidRPr="00E2354C">
        <w:rPr>
          <w:rFonts w:ascii="Times New Roman" w:hAnsi="Times New Roman" w:cs="Times New Roman"/>
          <w:sz w:val="24"/>
          <w:szCs w:val="24"/>
        </w:rPr>
        <w:t xml:space="preserve">2014. </w:t>
      </w:r>
    </w:p>
    <w:p w:rsidR="00052492" w:rsidRPr="00E2354C" w:rsidRDefault="00052492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lastRenderedPageBreak/>
        <w:tab/>
        <w:t>A Metodologia utilizada pela Sociedade Civil para a monitoria das recomendações consiste no analise dos seguintes intens: Reforma legislativa; Reformas Politicas; Investimento Público; Investimento Privado; Práticas dos agentes públicos; Sistema Judiciário; Recomendações dos órgãos de tratados das Nações Unidas; Relatórios, estúdios, publicações, etc.; e Constatações da Sociedade Civil.</w:t>
      </w:r>
    </w:p>
    <w:p w:rsidR="00041920" w:rsidRPr="00E2354C" w:rsidRDefault="00052492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>Para avaliação das Recomendações, o GTMDH fez a distribuição das mes</w:t>
      </w:r>
      <w:r w:rsidR="00933F6A">
        <w:rPr>
          <w:rFonts w:ascii="Times New Roman" w:hAnsi="Times New Roman" w:cs="Times New Roman"/>
          <w:sz w:val="24"/>
          <w:szCs w:val="24"/>
        </w:rPr>
        <w:t>m</w:t>
      </w:r>
      <w:r w:rsidRPr="00E2354C">
        <w:rPr>
          <w:rFonts w:ascii="Times New Roman" w:hAnsi="Times New Roman" w:cs="Times New Roman"/>
          <w:sz w:val="24"/>
          <w:szCs w:val="24"/>
        </w:rPr>
        <w:t>as em 11 blocos temáticos (segundo os artigos recolhidos no Pacto</w:t>
      </w:r>
      <w:r w:rsidR="00933F6A">
        <w:rPr>
          <w:rFonts w:ascii="Times New Roman" w:hAnsi="Times New Roman" w:cs="Times New Roman"/>
          <w:sz w:val="24"/>
          <w:szCs w:val="24"/>
        </w:rPr>
        <w:t>)</w:t>
      </w:r>
      <w:r w:rsidRPr="00E2354C">
        <w:rPr>
          <w:rFonts w:ascii="Times New Roman" w:hAnsi="Times New Roman" w:cs="Times New Roman"/>
          <w:sz w:val="24"/>
          <w:szCs w:val="24"/>
        </w:rPr>
        <w:t>, nomeadamente: 1.- Marco Legal e aplicação do Pacto, direito a um recurso efectivo (art. 2º); 2.- Proibição da discriminação, igualdade entre homens e mulheres (art. 2º, 3~, 26º); 3.- Direito à vida (art. 6º); 4.- Proibição da tortura e tratamentos cruéis, desumanos e degradantes, liberdade e segurança pessoal, tratamento de pessoas privadas de liberdade (art. 7</w:t>
      </w:r>
      <w:r w:rsidR="00041920" w:rsidRPr="00E2354C">
        <w:rPr>
          <w:rFonts w:ascii="Times New Roman" w:hAnsi="Times New Roman" w:cs="Times New Roman"/>
          <w:sz w:val="24"/>
          <w:szCs w:val="24"/>
        </w:rPr>
        <w:t>º</w:t>
      </w:r>
      <w:r w:rsidRPr="00E2354C">
        <w:rPr>
          <w:rFonts w:ascii="Times New Roman" w:hAnsi="Times New Roman" w:cs="Times New Roman"/>
          <w:sz w:val="24"/>
          <w:szCs w:val="24"/>
        </w:rPr>
        <w:t>, 9º, 10</w:t>
      </w:r>
      <w:r w:rsidR="00041920" w:rsidRPr="00E2354C">
        <w:rPr>
          <w:rFonts w:ascii="Times New Roman" w:hAnsi="Times New Roman" w:cs="Times New Roman"/>
          <w:sz w:val="24"/>
          <w:szCs w:val="24"/>
        </w:rPr>
        <w:t>º</w:t>
      </w:r>
      <w:r w:rsidRPr="00E2354C">
        <w:rPr>
          <w:rFonts w:ascii="Times New Roman" w:hAnsi="Times New Roman" w:cs="Times New Roman"/>
          <w:sz w:val="24"/>
          <w:szCs w:val="24"/>
        </w:rPr>
        <w:t xml:space="preserve">); 5.- </w:t>
      </w:r>
      <w:r w:rsidR="00041920" w:rsidRPr="00E2354C">
        <w:rPr>
          <w:rFonts w:ascii="Times New Roman" w:hAnsi="Times New Roman" w:cs="Times New Roman"/>
          <w:sz w:val="24"/>
          <w:szCs w:val="24"/>
        </w:rPr>
        <w:t>Eliminação da escravidão e servidão (art. 8º); 6.- Independência da Justiça e direito a um processo justo (art. 14º); 7.- Liberdade de Movimento e direito a privacidade e a moradia (art. 12º e 17º); 8.- Liberdade de opinião e expressão e liberdade de associação (art. 19º e 22º); 9.- Protecção de menores (art. 24º e 26º); 10- Direito de participar na vida pública e de eleições livre e justas (art. 25º); 11- Difusão de informações a respeito do Pacto e de seu Protocolo Facultativo (art. 2º).</w:t>
      </w:r>
    </w:p>
    <w:p w:rsidR="00041920" w:rsidRPr="00E2354C" w:rsidRDefault="00041920" w:rsidP="00E23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="00933F6A">
        <w:rPr>
          <w:rFonts w:ascii="Times New Roman" w:hAnsi="Times New Roman" w:cs="Times New Roman"/>
          <w:sz w:val="24"/>
          <w:szCs w:val="24"/>
        </w:rPr>
        <w:t>GTMDH reconhece alguns avanço</w:t>
      </w:r>
      <w:r w:rsidR="00933F6A" w:rsidRPr="00E2354C">
        <w:rPr>
          <w:rFonts w:ascii="Times New Roman" w:hAnsi="Times New Roman" w:cs="Times New Roman"/>
          <w:sz w:val="24"/>
          <w:szCs w:val="24"/>
        </w:rPr>
        <w:t>s</w:t>
      </w:r>
      <w:r w:rsidRPr="00E2354C">
        <w:rPr>
          <w:rFonts w:ascii="Times New Roman" w:hAnsi="Times New Roman" w:cs="Times New Roman"/>
          <w:sz w:val="24"/>
          <w:szCs w:val="24"/>
        </w:rPr>
        <w:t xml:space="preserve"> na implementação da maioria das recomendações, mas também que há necessidade de algumas acções. Só é avaliada negativamente a recomendação referente ao Direito de Manifestação e Liberdade de expressão e associação.</w:t>
      </w:r>
    </w:p>
    <w:p w:rsidR="003F19BF" w:rsidRPr="00E2354C" w:rsidRDefault="00E25091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Questionamentos apresentados pelos participantes:</w:t>
      </w:r>
    </w:p>
    <w:p w:rsidR="00E25091" w:rsidRPr="00E2354C" w:rsidRDefault="009867A9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041920" w:rsidRPr="00E2354C">
        <w:rPr>
          <w:rFonts w:ascii="Times New Roman" w:hAnsi="Times New Roman" w:cs="Times New Roman"/>
          <w:sz w:val="24"/>
          <w:szCs w:val="24"/>
        </w:rPr>
        <w:t>A não total</w:t>
      </w:r>
      <w:r w:rsidR="00041920" w:rsidRPr="00E23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920" w:rsidRPr="00E2354C">
        <w:rPr>
          <w:rFonts w:ascii="Times New Roman" w:hAnsi="Times New Roman" w:cs="Times New Roman"/>
          <w:sz w:val="24"/>
          <w:szCs w:val="24"/>
        </w:rPr>
        <w:t>Aplicação da Lei das</w:t>
      </w:r>
      <w:r w:rsidR="00E25091" w:rsidRPr="00E2354C">
        <w:rPr>
          <w:rFonts w:ascii="Times New Roman" w:hAnsi="Times New Roman" w:cs="Times New Roman"/>
          <w:sz w:val="24"/>
          <w:szCs w:val="24"/>
        </w:rPr>
        <w:t xml:space="preserve"> medidas cautelares </w:t>
      </w:r>
    </w:p>
    <w:p w:rsidR="00E25091" w:rsidRPr="00E2354C" w:rsidRDefault="00E25091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2</w:t>
      </w:r>
      <w:r w:rsidR="009867A9" w:rsidRPr="00E235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354C">
        <w:rPr>
          <w:rFonts w:ascii="Times New Roman" w:hAnsi="Times New Roman" w:cs="Times New Roman"/>
          <w:sz w:val="24"/>
          <w:szCs w:val="24"/>
        </w:rPr>
        <w:t xml:space="preserve">Inserção </w:t>
      </w:r>
      <w:r w:rsidR="00041920" w:rsidRPr="00E2354C">
        <w:rPr>
          <w:rFonts w:ascii="Times New Roman" w:hAnsi="Times New Roman" w:cs="Times New Roman"/>
          <w:sz w:val="24"/>
          <w:szCs w:val="24"/>
        </w:rPr>
        <w:t>no currículo escolar da matéria de</w:t>
      </w:r>
      <w:r w:rsidRPr="00E2354C">
        <w:rPr>
          <w:rFonts w:ascii="Times New Roman" w:hAnsi="Times New Roman" w:cs="Times New Roman"/>
          <w:sz w:val="24"/>
          <w:szCs w:val="24"/>
        </w:rPr>
        <w:t xml:space="preserve"> Direitos Humanos </w:t>
      </w:r>
      <w:r w:rsidR="00041920" w:rsidRPr="00E2354C">
        <w:rPr>
          <w:rFonts w:ascii="Times New Roman" w:hAnsi="Times New Roman" w:cs="Times New Roman"/>
          <w:sz w:val="24"/>
          <w:szCs w:val="24"/>
        </w:rPr>
        <w:t>em todos os níveis</w:t>
      </w:r>
    </w:p>
    <w:p w:rsidR="00041920" w:rsidRPr="00E2354C" w:rsidRDefault="00041920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3:</w:t>
      </w:r>
      <w:r w:rsidRPr="00E2354C">
        <w:rPr>
          <w:rFonts w:ascii="Times New Roman" w:hAnsi="Times New Roman" w:cs="Times New Roman"/>
          <w:sz w:val="24"/>
          <w:szCs w:val="24"/>
        </w:rPr>
        <w:t xml:space="preserve"> Contribuições/Rectificações sobre os casos de Abuso da força por parte das forças de segurança referidos pelo palestrante do GTMDH</w:t>
      </w:r>
    </w:p>
    <w:p w:rsidR="002D6A96" w:rsidRPr="00E2354C" w:rsidRDefault="00041920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4</w:t>
      </w:r>
      <w:r w:rsidR="009867A9" w:rsidRPr="00E235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5091" w:rsidRPr="00E2354C">
        <w:rPr>
          <w:rFonts w:ascii="Times New Roman" w:hAnsi="Times New Roman" w:cs="Times New Roman"/>
          <w:sz w:val="24"/>
          <w:szCs w:val="24"/>
        </w:rPr>
        <w:t xml:space="preserve">Questão </w:t>
      </w:r>
      <w:r w:rsidR="009867A9" w:rsidRPr="00E2354C">
        <w:rPr>
          <w:rFonts w:ascii="Times New Roman" w:hAnsi="Times New Roman" w:cs="Times New Roman"/>
          <w:sz w:val="24"/>
          <w:szCs w:val="24"/>
        </w:rPr>
        <w:t>das acessibilidades</w:t>
      </w:r>
      <w:r w:rsidR="00E25091" w:rsidRPr="00E2354C">
        <w:rPr>
          <w:rFonts w:ascii="Times New Roman" w:hAnsi="Times New Roman" w:cs="Times New Roman"/>
          <w:sz w:val="24"/>
          <w:szCs w:val="24"/>
        </w:rPr>
        <w:t xml:space="preserve"> das pessoas com deficiência</w:t>
      </w:r>
      <w:r w:rsidRPr="00E2354C">
        <w:rPr>
          <w:rFonts w:ascii="Times New Roman" w:hAnsi="Times New Roman" w:cs="Times New Roman"/>
          <w:b/>
          <w:sz w:val="24"/>
          <w:szCs w:val="24"/>
        </w:rPr>
        <w:t>.</w:t>
      </w:r>
    </w:p>
    <w:p w:rsidR="009867A9" w:rsidRPr="00E2354C" w:rsidRDefault="009867A9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554" w:rsidRPr="00E2354C" w:rsidRDefault="003F19BF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2.3</w:t>
      </w:r>
      <w:r w:rsidR="00261554" w:rsidRPr="00E2354C">
        <w:rPr>
          <w:rFonts w:ascii="Times New Roman" w:hAnsi="Times New Roman" w:cs="Times New Roman"/>
          <w:b/>
          <w:sz w:val="24"/>
          <w:szCs w:val="24"/>
        </w:rPr>
        <w:t>- Dinâmica da Sessão</w:t>
      </w:r>
    </w:p>
    <w:p w:rsidR="00261554" w:rsidRPr="00E2354C" w:rsidRDefault="00261554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54C" w:rsidRDefault="00A63CAD" w:rsidP="00E235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F225B2" w:rsidRPr="00E2354C">
        <w:rPr>
          <w:rFonts w:ascii="Times New Roman" w:hAnsi="Times New Roman" w:cs="Times New Roman"/>
          <w:sz w:val="24"/>
          <w:szCs w:val="24"/>
        </w:rPr>
        <w:t xml:space="preserve">introdução geral do Tema, a </w:t>
      </w:r>
      <w:r w:rsidR="000F07E3" w:rsidRPr="00E2354C">
        <w:rPr>
          <w:rFonts w:ascii="Times New Roman" w:hAnsi="Times New Roman" w:cs="Times New Roman"/>
          <w:sz w:val="24"/>
          <w:szCs w:val="24"/>
        </w:rPr>
        <w:t>apresentação da</w:t>
      </w:r>
      <w:r w:rsidR="00E01A35" w:rsidRPr="00E2354C">
        <w:rPr>
          <w:rFonts w:ascii="Times New Roman" w:hAnsi="Times New Roman" w:cs="Times New Roman"/>
          <w:sz w:val="24"/>
          <w:szCs w:val="24"/>
        </w:rPr>
        <w:t xml:space="preserve"> evolução</w:t>
      </w:r>
      <w:r w:rsidR="00F225B2"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Pr="00E2354C">
        <w:rPr>
          <w:rFonts w:ascii="Times New Roman" w:hAnsi="Times New Roman" w:cs="Times New Roman"/>
          <w:sz w:val="24"/>
          <w:szCs w:val="24"/>
        </w:rPr>
        <w:t xml:space="preserve">e </w:t>
      </w:r>
      <w:r w:rsidR="000F07E3" w:rsidRPr="00E2354C">
        <w:rPr>
          <w:rFonts w:ascii="Times New Roman" w:hAnsi="Times New Roman" w:cs="Times New Roman"/>
          <w:sz w:val="24"/>
          <w:szCs w:val="24"/>
        </w:rPr>
        <w:t>a dinâmicas</w:t>
      </w:r>
      <w:r w:rsidR="00261554" w:rsidRPr="00E2354C">
        <w:rPr>
          <w:rFonts w:ascii="Times New Roman" w:hAnsi="Times New Roman" w:cs="Times New Roman"/>
          <w:sz w:val="24"/>
          <w:szCs w:val="24"/>
        </w:rPr>
        <w:t xml:space="preserve"> do </w:t>
      </w:r>
      <w:r w:rsidR="00E01A35" w:rsidRPr="00E2354C">
        <w:rPr>
          <w:rFonts w:ascii="Times New Roman" w:hAnsi="Times New Roman" w:cs="Times New Roman"/>
          <w:sz w:val="24"/>
          <w:szCs w:val="24"/>
        </w:rPr>
        <w:t>Debate P</w:t>
      </w:r>
      <w:r w:rsidRPr="00E2354C">
        <w:rPr>
          <w:rFonts w:ascii="Times New Roman" w:hAnsi="Times New Roman" w:cs="Times New Roman"/>
          <w:sz w:val="24"/>
          <w:szCs w:val="24"/>
        </w:rPr>
        <w:t>úblico</w:t>
      </w:r>
      <w:r w:rsidR="00261554" w:rsidRPr="00E2354C">
        <w:rPr>
          <w:rFonts w:ascii="Times New Roman" w:hAnsi="Times New Roman" w:cs="Times New Roman"/>
          <w:sz w:val="24"/>
          <w:szCs w:val="24"/>
        </w:rPr>
        <w:t xml:space="preserve"> foi orie</w:t>
      </w:r>
      <w:r w:rsidR="002A1812" w:rsidRPr="00E2354C">
        <w:rPr>
          <w:rFonts w:ascii="Times New Roman" w:hAnsi="Times New Roman" w:cs="Times New Roman"/>
          <w:sz w:val="24"/>
          <w:szCs w:val="24"/>
        </w:rPr>
        <w:t xml:space="preserve">ntado </w:t>
      </w:r>
      <w:r w:rsidR="00F225B2" w:rsidRPr="00E2354C">
        <w:rPr>
          <w:rFonts w:ascii="Times New Roman" w:hAnsi="Times New Roman" w:cs="Times New Roman"/>
          <w:sz w:val="24"/>
          <w:szCs w:val="24"/>
        </w:rPr>
        <w:t xml:space="preserve">pela </w:t>
      </w:r>
      <w:r w:rsidR="00E2354C">
        <w:rPr>
          <w:rFonts w:ascii="Times New Roman" w:hAnsi="Times New Roman" w:cs="Times New Roman"/>
          <w:sz w:val="24"/>
          <w:szCs w:val="24"/>
        </w:rPr>
        <w:t>Dr.ª Joana Gumbe.</w:t>
      </w:r>
    </w:p>
    <w:p w:rsidR="00261554" w:rsidRPr="00E2354C" w:rsidRDefault="002A1812" w:rsidP="00E235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Os participantes foram distribuídos em grupos de trabalho para a análise das vinte e </w:t>
      </w:r>
      <w:r w:rsidR="00CE7CA5" w:rsidRPr="00E2354C">
        <w:rPr>
          <w:rFonts w:ascii="Times New Roman" w:hAnsi="Times New Roman" w:cs="Times New Roman"/>
          <w:sz w:val="24"/>
          <w:szCs w:val="24"/>
        </w:rPr>
        <w:t>três (23</w:t>
      </w:r>
      <w:r w:rsidR="00362C86" w:rsidRPr="00E2354C">
        <w:rPr>
          <w:rFonts w:ascii="Times New Roman" w:hAnsi="Times New Roman" w:cs="Times New Roman"/>
          <w:sz w:val="24"/>
          <w:szCs w:val="24"/>
        </w:rPr>
        <w:t>) R</w:t>
      </w:r>
      <w:r w:rsidRPr="00E2354C">
        <w:rPr>
          <w:rFonts w:ascii="Times New Roman" w:hAnsi="Times New Roman" w:cs="Times New Roman"/>
          <w:sz w:val="24"/>
          <w:szCs w:val="24"/>
        </w:rPr>
        <w:t xml:space="preserve">ecomendações da seguinte </w:t>
      </w:r>
      <w:r w:rsidR="000F07E3" w:rsidRPr="00E2354C">
        <w:rPr>
          <w:rFonts w:ascii="Times New Roman" w:hAnsi="Times New Roman" w:cs="Times New Roman"/>
          <w:sz w:val="24"/>
          <w:szCs w:val="24"/>
        </w:rPr>
        <w:t>forma</w:t>
      </w:r>
      <w:r w:rsidR="000F07E3" w:rsidRPr="00E2354C">
        <w:rPr>
          <w:rFonts w:ascii="Times New Roman" w:hAnsi="Times New Roman" w:cs="Times New Roman"/>
          <w:b/>
          <w:sz w:val="24"/>
          <w:szCs w:val="24"/>
        </w:rPr>
        <w:t>:</w:t>
      </w:r>
      <w:r w:rsidRPr="00E23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CA5" w:rsidRPr="00E2354C" w:rsidRDefault="00261554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 xml:space="preserve">Grupo </w:t>
      </w:r>
      <w:r w:rsidR="00207F1C" w:rsidRPr="00E2354C">
        <w:rPr>
          <w:rFonts w:ascii="Times New Roman" w:hAnsi="Times New Roman" w:cs="Times New Roman"/>
          <w:b/>
          <w:sz w:val="24"/>
          <w:szCs w:val="24"/>
        </w:rPr>
        <w:t>nº1</w:t>
      </w:r>
      <w:r w:rsidR="00207F1C" w:rsidRPr="00E2354C">
        <w:rPr>
          <w:rFonts w:ascii="Times New Roman" w:hAnsi="Times New Roman" w:cs="Times New Roman"/>
          <w:sz w:val="24"/>
          <w:szCs w:val="24"/>
        </w:rPr>
        <w:t xml:space="preserve">: </w:t>
      </w:r>
      <w:r w:rsidR="000D7B5B" w:rsidRPr="00E2354C">
        <w:rPr>
          <w:rFonts w:ascii="Times New Roman" w:hAnsi="Times New Roman" w:cs="Times New Roman"/>
          <w:sz w:val="24"/>
          <w:szCs w:val="24"/>
        </w:rPr>
        <w:t>Foi</w:t>
      </w:r>
      <w:r w:rsidR="00041920" w:rsidRPr="00E2354C">
        <w:rPr>
          <w:rFonts w:ascii="Times New Roman" w:hAnsi="Times New Roman" w:cs="Times New Roman"/>
          <w:sz w:val="24"/>
          <w:szCs w:val="24"/>
        </w:rPr>
        <w:t xml:space="preserve"> coordenado pelo Dr. Felismino L</w:t>
      </w:r>
      <w:r w:rsidR="000D7B5B" w:rsidRPr="00E2354C">
        <w:rPr>
          <w:rFonts w:ascii="Times New Roman" w:hAnsi="Times New Roman" w:cs="Times New Roman"/>
          <w:sz w:val="24"/>
          <w:szCs w:val="24"/>
        </w:rPr>
        <w:t xml:space="preserve">isboa, e discutiu-se as seguintes recomendações 2,3,8,12 e 13 que corresponde. </w:t>
      </w:r>
    </w:p>
    <w:p w:rsidR="000D7B5B" w:rsidRPr="00E2354C" w:rsidRDefault="000D7B5B" w:rsidP="00E2354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A lei da Provedoria de Justiça </w:t>
      </w:r>
    </w:p>
    <w:p w:rsidR="000D7B5B" w:rsidRPr="00E2354C" w:rsidRDefault="000D7B5B" w:rsidP="00E2354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Combate a posse ilegal de arma de fogo </w:t>
      </w:r>
    </w:p>
    <w:p w:rsidR="000D7B5B" w:rsidRPr="00E2354C" w:rsidRDefault="000D7B5B" w:rsidP="00E2354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Garantia dos emigrantes indocumentados </w:t>
      </w:r>
    </w:p>
    <w:p w:rsidR="000D7B5B" w:rsidRPr="00E2354C" w:rsidRDefault="000D7B5B" w:rsidP="00E2354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Combate ao Tráfico </w:t>
      </w:r>
    </w:p>
    <w:p w:rsidR="00A7370E" w:rsidRPr="00E2354C" w:rsidRDefault="00207F1C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Grupo nº2</w:t>
      </w:r>
      <w:r w:rsidRPr="00E2354C">
        <w:rPr>
          <w:rFonts w:ascii="Times New Roman" w:hAnsi="Times New Roman" w:cs="Times New Roman"/>
          <w:sz w:val="24"/>
          <w:szCs w:val="24"/>
        </w:rPr>
        <w:t xml:space="preserve">: </w:t>
      </w:r>
      <w:r w:rsidR="000D7B5B" w:rsidRPr="00E2354C">
        <w:rPr>
          <w:rFonts w:ascii="Times New Roman" w:hAnsi="Times New Roman" w:cs="Times New Roman"/>
          <w:sz w:val="24"/>
          <w:szCs w:val="24"/>
        </w:rPr>
        <w:t xml:space="preserve">Foi coordenado pela Dr.ª Sónia Culeca Gomes, </w:t>
      </w:r>
      <w:r w:rsidR="00035500" w:rsidRPr="00E2354C">
        <w:rPr>
          <w:rFonts w:ascii="Times New Roman" w:hAnsi="Times New Roman" w:cs="Times New Roman"/>
          <w:sz w:val="24"/>
          <w:szCs w:val="24"/>
        </w:rPr>
        <w:t xml:space="preserve">que </w:t>
      </w:r>
      <w:r w:rsidR="00A7370E" w:rsidRPr="00E2354C">
        <w:rPr>
          <w:rFonts w:ascii="Times New Roman" w:hAnsi="Times New Roman" w:cs="Times New Roman"/>
          <w:sz w:val="24"/>
          <w:szCs w:val="24"/>
        </w:rPr>
        <w:t xml:space="preserve">discutiram as Recomendações 1, 17, 18, 19 e 20. Que corresponde. </w:t>
      </w:r>
    </w:p>
    <w:p w:rsidR="00207F1C" w:rsidRPr="00E2354C" w:rsidRDefault="00A7370E" w:rsidP="00E2354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Aplicação dos Pactos dos Tribunais </w:t>
      </w:r>
    </w:p>
    <w:p w:rsidR="00A7370E" w:rsidRPr="00E2354C" w:rsidRDefault="00A7370E" w:rsidP="00E2354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Liberdade de Expressão e Imprensa</w:t>
      </w:r>
    </w:p>
    <w:p w:rsidR="00A7370E" w:rsidRPr="00E2354C" w:rsidRDefault="00A7370E" w:rsidP="00E2354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Registo das Associações </w:t>
      </w:r>
    </w:p>
    <w:p w:rsidR="00A7370E" w:rsidRPr="00E2354C" w:rsidRDefault="00A7370E" w:rsidP="00E2354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Lei sobre Registo de Nascimento </w:t>
      </w:r>
    </w:p>
    <w:p w:rsidR="00A7370E" w:rsidRPr="00E2354C" w:rsidRDefault="00A7370E" w:rsidP="00E2354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Crianças acusadas de feitiçaria e maus tratos   </w:t>
      </w:r>
    </w:p>
    <w:p w:rsidR="00207F1C" w:rsidRPr="00E2354C" w:rsidRDefault="00207F1C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Grupo nº3</w:t>
      </w:r>
      <w:r w:rsidR="002A1812" w:rsidRPr="00E2354C">
        <w:rPr>
          <w:rFonts w:ascii="Times New Roman" w:hAnsi="Times New Roman" w:cs="Times New Roman"/>
          <w:sz w:val="24"/>
          <w:szCs w:val="24"/>
        </w:rPr>
        <w:t xml:space="preserve">: </w:t>
      </w:r>
      <w:r w:rsidR="00A7370E" w:rsidRPr="00E2354C">
        <w:rPr>
          <w:rFonts w:ascii="Times New Roman" w:hAnsi="Times New Roman" w:cs="Times New Roman"/>
          <w:sz w:val="24"/>
          <w:szCs w:val="24"/>
        </w:rPr>
        <w:t xml:space="preserve">Foi coordenado pela Dr.ª Susana Pérez </w:t>
      </w:r>
      <w:r w:rsidR="00035500" w:rsidRPr="00E2354C">
        <w:rPr>
          <w:rFonts w:ascii="Times New Roman" w:hAnsi="Times New Roman" w:cs="Times New Roman"/>
          <w:sz w:val="24"/>
          <w:szCs w:val="24"/>
        </w:rPr>
        <w:t xml:space="preserve">que discutiram as recomendações 10, 11, 14 15 e 16 que corresponde. </w:t>
      </w:r>
    </w:p>
    <w:p w:rsidR="00035500" w:rsidRPr="00E2354C" w:rsidRDefault="00933F6A" w:rsidP="00E2354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Medidas sobre m</w:t>
      </w:r>
      <w:r w:rsidR="00035500" w:rsidRPr="00E2354C">
        <w:rPr>
          <w:rFonts w:ascii="Times New Roman" w:hAnsi="Times New Roman" w:cs="Times New Roman"/>
          <w:sz w:val="24"/>
          <w:szCs w:val="24"/>
        </w:rPr>
        <w:t>ortes e desaparecimento</w:t>
      </w:r>
      <w:r>
        <w:rPr>
          <w:rFonts w:ascii="Times New Roman" w:hAnsi="Times New Roman" w:cs="Times New Roman"/>
          <w:sz w:val="24"/>
          <w:szCs w:val="24"/>
        </w:rPr>
        <w:t>s forçados</w:t>
      </w:r>
      <w:r w:rsidR="00035500" w:rsidRPr="00E23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500" w:rsidRPr="00E2354C" w:rsidRDefault="00035500" w:rsidP="00E2354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Tortura </w:t>
      </w:r>
    </w:p>
    <w:p w:rsidR="00035500" w:rsidRPr="00E2354C" w:rsidRDefault="00035500" w:rsidP="00E2354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Prisão e detenção arbitrária </w:t>
      </w:r>
    </w:p>
    <w:p w:rsidR="00035500" w:rsidRPr="00E2354C" w:rsidRDefault="00035500" w:rsidP="00E2354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Medida para controlar a superlotação</w:t>
      </w:r>
    </w:p>
    <w:p w:rsidR="00035500" w:rsidRPr="00E2354C" w:rsidRDefault="00933F6A" w:rsidP="00E2354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Independência do P</w:t>
      </w:r>
      <w:r w:rsidR="00035500" w:rsidRPr="00E2354C">
        <w:rPr>
          <w:rFonts w:ascii="Times New Roman" w:hAnsi="Times New Roman" w:cs="Times New Roman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t>Judiciário</w:t>
      </w:r>
      <w:r w:rsidR="00035500" w:rsidRPr="00E23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500" w:rsidRPr="00E2354C" w:rsidRDefault="00035500" w:rsidP="00E2354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Corrupção  </w:t>
      </w:r>
    </w:p>
    <w:p w:rsidR="00424085" w:rsidRPr="00E2354C" w:rsidRDefault="00153DBD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Grupo nº4:</w:t>
      </w:r>
      <w:r w:rsidR="00B92D52" w:rsidRPr="00E2354C">
        <w:rPr>
          <w:rFonts w:ascii="Times New Roman" w:hAnsi="Times New Roman" w:cs="Times New Roman"/>
          <w:sz w:val="24"/>
          <w:szCs w:val="24"/>
        </w:rPr>
        <w:t xml:space="preserve"> </w:t>
      </w:r>
      <w:r w:rsidR="00035500" w:rsidRPr="00E2354C">
        <w:rPr>
          <w:rFonts w:ascii="Times New Roman" w:hAnsi="Times New Roman" w:cs="Times New Roman"/>
          <w:sz w:val="24"/>
          <w:szCs w:val="24"/>
        </w:rPr>
        <w:t xml:space="preserve">Foi coordenado pela Dr.ª Luísa Esperança B. António que </w:t>
      </w:r>
      <w:r w:rsidR="00424085" w:rsidRPr="00E2354C">
        <w:rPr>
          <w:rFonts w:ascii="Times New Roman" w:hAnsi="Times New Roman" w:cs="Times New Roman"/>
          <w:sz w:val="24"/>
          <w:szCs w:val="24"/>
        </w:rPr>
        <w:t>discutiram recomendações 4, 5, 6, 7, e 9 que corresponde.</w:t>
      </w:r>
    </w:p>
    <w:p w:rsidR="00153DBD" w:rsidRPr="00E2354C" w:rsidRDefault="00424085" w:rsidP="00E235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Protecção das pessoas com deficiência </w:t>
      </w:r>
    </w:p>
    <w:p w:rsidR="00424085" w:rsidRPr="00E2354C" w:rsidRDefault="00424085" w:rsidP="00E235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Não discriminação</w:t>
      </w:r>
    </w:p>
    <w:p w:rsidR="00424085" w:rsidRPr="00E2354C" w:rsidRDefault="00424085" w:rsidP="00E235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Participação da mulher na vida politica e pública </w:t>
      </w:r>
    </w:p>
    <w:p w:rsidR="00424085" w:rsidRPr="00E2354C" w:rsidRDefault="00424085" w:rsidP="00E235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Lei da violência domestica na aplicação nos tribunais </w:t>
      </w:r>
    </w:p>
    <w:p w:rsidR="00424085" w:rsidRPr="00E2354C" w:rsidRDefault="00424085" w:rsidP="00E235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Combate ao casamento </w:t>
      </w:r>
    </w:p>
    <w:p w:rsidR="00424085" w:rsidRPr="00E2354C" w:rsidRDefault="00424085" w:rsidP="00E235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lastRenderedPageBreak/>
        <w:t xml:space="preserve">Saúde reprodutiva </w:t>
      </w:r>
    </w:p>
    <w:p w:rsidR="00424085" w:rsidRPr="00E2354C" w:rsidRDefault="00424085" w:rsidP="00E2354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Descriminalização do abordo  </w:t>
      </w:r>
    </w:p>
    <w:p w:rsidR="00153DBD" w:rsidRPr="00E2354C" w:rsidRDefault="00153DBD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BD" w:rsidRPr="00E2354C" w:rsidRDefault="00153DBD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4C">
        <w:rPr>
          <w:rFonts w:ascii="Times New Roman" w:hAnsi="Times New Roman" w:cs="Times New Roman"/>
          <w:b/>
          <w:sz w:val="24"/>
          <w:szCs w:val="24"/>
        </w:rPr>
        <w:t>2.</w:t>
      </w:r>
      <w:r w:rsidR="003F19BF" w:rsidRPr="00E2354C">
        <w:rPr>
          <w:rFonts w:ascii="Times New Roman" w:hAnsi="Times New Roman" w:cs="Times New Roman"/>
          <w:b/>
          <w:sz w:val="24"/>
          <w:szCs w:val="24"/>
        </w:rPr>
        <w:t>4</w:t>
      </w:r>
      <w:r w:rsidRPr="00E2354C">
        <w:rPr>
          <w:rFonts w:ascii="Times New Roman" w:hAnsi="Times New Roman" w:cs="Times New Roman"/>
          <w:b/>
          <w:sz w:val="24"/>
          <w:szCs w:val="24"/>
        </w:rPr>
        <w:t>- Apresentação das contribuições</w:t>
      </w:r>
    </w:p>
    <w:p w:rsidR="00E2354C" w:rsidRDefault="00E2354C" w:rsidP="00E2354C">
      <w:pPr>
        <w:pStyle w:val="PargrafodaLista"/>
        <w:spacing w:line="36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54C" w:rsidRDefault="00153DBD" w:rsidP="00E2354C">
      <w:pPr>
        <w:pStyle w:val="PargrafodaLista"/>
        <w:spacing w:line="36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>Os porta-vozes de cada um dos grupos apresentaram as contribuições às recomendações.</w:t>
      </w:r>
    </w:p>
    <w:p w:rsidR="00B92D52" w:rsidRPr="00E2354C" w:rsidRDefault="00B92D52" w:rsidP="00E2354C">
      <w:pPr>
        <w:pStyle w:val="PargrafodaLista"/>
        <w:spacing w:line="36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Na avaliação de cada uma das recomendações, os </w:t>
      </w:r>
      <w:r w:rsidR="000F07E3" w:rsidRPr="00E2354C">
        <w:rPr>
          <w:rFonts w:ascii="Times New Roman" w:hAnsi="Times New Roman" w:cs="Times New Roman"/>
          <w:sz w:val="24"/>
          <w:szCs w:val="24"/>
        </w:rPr>
        <w:t>participantes concluíram que:</w:t>
      </w:r>
    </w:p>
    <w:p w:rsidR="00E2354C" w:rsidRDefault="00B92D52" w:rsidP="00E2354C">
      <w:pPr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2354C">
        <w:rPr>
          <w:rFonts w:ascii="Times New Roman" w:hAnsi="Times New Roman" w:cs="Times New Roman"/>
          <w:sz w:val="24"/>
          <w:szCs w:val="24"/>
        </w:rPr>
        <w:t xml:space="preserve">Das vinte e </w:t>
      </w:r>
      <w:r w:rsidR="00CE7CA5" w:rsidRPr="00E2354C">
        <w:rPr>
          <w:rFonts w:ascii="Times New Roman" w:hAnsi="Times New Roman" w:cs="Times New Roman"/>
          <w:sz w:val="24"/>
          <w:szCs w:val="24"/>
        </w:rPr>
        <w:t>três (23</w:t>
      </w:r>
      <w:r w:rsidRPr="00E2354C">
        <w:rPr>
          <w:rFonts w:ascii="Times New Roman" w:hAnsi="Times New Roman" w:cs="Times New Roman"/>
          <w:sz w:val="24"/>
          <w:szCs w:val="24"/>
        </w:rPr>
        <w:t>)</w:t>
      </w:r>
      <w:r w:rsidR="00153DBD" w:rsidRPr="00E2354C">
        <w:rPr>
          <w:rFonts w:ascii="Times New Roman" w:hAnsi="Times New Roman" w:cs="Times New Roman"/>
          <w:sz w:val="24"/>
          <w:szCs w:val="24"/>
        </w:rPr>
        <w:t xml:space="preserve"> recomendações </w:t>
      </w:r>
      <w:r w:rsidR="000F07E3" w:rsidRPr="00E2354C">
        <w:rPr>
          <w:rFonts w:ascii="Times New Roman" w:hAnsi="Times New Roman" w:cs="Times New Roman"/>
          <w:sz w:val="24"/>
          <w:szCs w:val="24"/>
        </w:rPr>
        <w:t xml:space="preserve">analisadas: </w:t>
      </w:r>
      <w:r w:rsidR="009D16D7" w:rsidRPr="00E2354C">
        <w:rPr>
          <w:rFonts w:ascii="Times New Roman" w:hAnsi="Times New Roman" w:cs="Times New Roman"/>
          <w:sz w:val="24"/>
          <w:szCs w:val="24"/>
        </w:rPr>
        <w:t>3</w:t>
      </w:r>
      <w:r w:rsidR="000F07E3" w:rsidRPr="00E2354C">
        <w:rPr>
          <w:rFonts w:ascii="Times New Roman" w:hAnsi="Times New Roman" w:cs="Times New Roman"/>
          <w:sz w:val="24"/>
          <w:szCs w:val="24"/>
        </w:rPr>
        <w:t xml:space="preserve"> foram atingidas ou cumpridas e </w:t>
      </w:r>
      <w:r w:rsidR="009D16D7" w:rsidRPr="00E2354C">
        <w:rPr>
          <w:rFonts w:ascii="Times New Roman" w:hAnsi="Times New Roman" w:cs="Times New Roman"/>
          <w:sz w:val="24"/>
          <w:szCs w:val="24"/>
        </w:rPr>
        <w:t>20</w:t>
      </w:r>
      <w:r w:rsidR="005D49AA" w:rsidRPr="00E2354C">
        <w:rPr>
          <w:rFonts w:ascii="Times New Roman" w:hAnsi="Times New Roman" w:cs="Times New Roman"/>
          <w:sz w:val="24"/>
          <w:szCs w:val="24"/>
        </w:rPr>
        <w:t xml:space="preserve"> estão</w:t>
      </w:r>
      <w:r w:rsidR="000F07E3" w:rsidRPr="00E2354C">
        <w:rPr>
          <w:rFonts w:ascii="Times New Roman" w:hAnsi="Times New Roman" w:cs="Times New Roman"/>
          <w:sz w:val="24"/>
          <w:szCs w:val="24"/>
        </w:rPr>
        <w:t xml:space="preserve"> em progresso</w:t>
      </w:r>
      <w:r w:rsidR="00A2024A" w:rsidRPr="00E2354C">
        <w:rPr>
          <w:rFonts w:ascii="Times New Roman" w:hAnsi="Times New Roman" w:cs="Times New Roman"/>
          <w:sz w:val="24"/>
          <w:szCs w:val="24"/>
        </w:rPr>
        <w:t>.</w:t>
      </w:r>
    </w:p>
    <w:p w:rsidR="009C6D3B" w:rsidRPr="000F07E3" w:rsidRDefault="009C6D3B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554" w:rsidRPr="000F07E3" w:rsidRDefault="000F07E3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7E3">
        <w:rPr>
          <w:rFonts w:ascii="Times New Roman" w:hAnsi="Times New Roman" w:cs="Times New Roman"/>
          <w:b/>
          <w:sz w:val="24"/>
          <w:szCs w:val="24"/>
        </w:rPr>
        <w:t>Ver</w:t>
      </w:r>
      <w:r w:rsidR="002645E2" w:rsidRPr="000F07E3">
        <w:rPr>
          <w:rFonts w:ascii="Times New Roman" w:hAnsi="Times New Roman" w:cs="Times New Roman"/>
          <w:b/>
          <w:sz w:val="24"/>
          <w:szCs w:val="24"/>
        </w:rPr>
        <w:t xml:space="preserve"> tabela com as contribuições em anexo:</w:t>
      </w:r>
    </w:p>
    <w:p w:rsidR="002645E2" w:rsidRPr="000F07E3" w:rsidRDefault="002645E2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5E2" w:rsidRPr="000F07E3" w:rsidRDefault="002645E2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7E3">
        <w:rPr>
          <w:rFonts w:ascii="Times New Roman" w:hAnsi="Times New Roman" w:cs="Times New Roman"/>
          <w:b/>
          <w:sz w:val="24"/>
          <w:szCs w:val="24"/>
          <w:u w:val="single"/>
        </w:rPr>
        <w:t>PARTICIPANTES</w:t>
      </w:r>
    </w:p>
    <w:p w:rsidR="002645E2" w:rsidRPr="000F07E3" w:rsidRDefault="002645E2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45E2" w:rsidRPr="000F07E3" w:rsidRDefault="002645E2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010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2895"/>
        <w:gridCol w:w="3450"/>
      </w:tblGrid>
      <w:tr w:rsidR="002645E2" w:rsidRPr="000F07E3" w:rsidTr="002645E2">
        <w:trPr>
          <w:trHeight w:val="585"/>
        </w:trPr>
        <w:tc>
          <w:tcPr>
            <w:tcW w:w="1665" w:type="dxa"/>
          </w:tcPr>
          <w:p w:rsidR="002645E2" w:rsidRPr="000F07E3" w:rsidRDefault="002645E2" w:rsidP="00E2354C">
            <w:pPr>
              <w:pStyle w:val="PargrafodaLista"/>
              <w:spacing w:line="360" w:lineRule="auto"/>
              <w:ind w:left="1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07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Homens</w:t>
            </w:r>
          </w:p>
        </w:tc>
        <w:tc>
          <w:tcPr>
            <w:tcW w:w="2895" w:type="dxa"/>
          </w:tcPr>
          <w:p w:rsidR="002645E2" w:rsidRPr="000F07E3" w:rsidRDefault="002645E2" w:rsidP="00E2354C">
            <w:pPr>
              <w:pStyle w:val="PargrafodaLista"/>
              <w:spacing w:line="360" w:lineRule="auto"/>
              <w:ind w:left="12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07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Mulheres</w:t>
            </w:r>
          </w:p>
        </w:tc>
        <w:tc>
          <w:tcPr>
            <w:tcW w:w="3450" w:type="dxa"/>
          </w:tcPr>
          <w:p w:rsidR="002645E2" w:rsidRPr="000F07E3" w:rsidRDefault="002645E2" w:rsidP="00E2354C">
            <w:pPr>
              <w:pStyle w:val="PargrafodaLista"/>
              <w:spacing w:line="360" w:lineRule="auto"/>
              <w:ind w:left="125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07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</w:t>
            </w:r>
          </w:p>
        </w:tc>
      </w:tr>
      <w:tr w:rsidR="002645E2" w:rsidRPr="000F07E3" w:rsidTr="002645E2">
        <w:trPr>
          <w:trHeight w:val="405"/>
        </w:trPr>
        <w:tc>
          <w:tcPr>
            <w:tcW w:w="1665" w:type="dxa"/>
          </w:tcPr>
          <w:p w:rsidR="002645E2" w:rsidRPr="000F07E3" w:rsidRDefault="000F07E3" w:rsidP="00E2354C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0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E7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2895" w:type="dxa"/>
          </w:tcPr>
          <w:p w:rsidR="002645E2" w:rsidRPr="000F07E3" w:rsidRDefault="00CE7CA5" w:rsidP="00E2354C">
            <w:pPr>
              <w:pStyle w:val="PargrafodaLista"/>
              <w:spacing w:line="360" w:lineRule="auto"/>
              <w:ind w:left="123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</w:t>
            </w:r>
          </w:p>
        </w:tc>
        <w:tc>
          <w:tcPr>
            <w:tcW w:w="3450" w:type="dxa"/>
          </w:tcPr>
          <w:p w:rsidR="002645E2" w:rsidRPr="000F07E3" w:rsidRDefault="00CE7CA5" w:rsidP="00E2354C">
            <w:pPr>
              <w:pStyle w:val="PargrafodaLista"/>
              <w:spacing w:line="360" w:lineRule="auto"/>
              <w:ind w:left="123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</w:t>
            </w:r>
          </w:p>
        </w:tc>
      </w:tr>
    </w:tbl>
    <w:p w:rsidR="00307990" w:rsidRPr="000F07E3" w:rsidRDefault="00307990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45E2" w:rsidRPr="000F07E3" w:rsidRDefault="002645E2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5091" w:rsidRPr="00E25091" w:rsidRDefault="00E25091" w:rsidP="00E2354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Sugestões de seguimento.</w:t>
      </w:r>
    </w:p>
    <w:p w:rsidR="002645E2" w:rsidRPr="00041920" w:rsidRDefault="005C16B0" w:rsidP="00E2354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20">
        <w:rPr>
          <w:rFonts w:ascii="Times New Roman" w:hAnsi="Times New Roman" w:cs="Times New Roman"/>
          <w:sz w:val="24"/>
          <w:szCs w:val="24"/>
        </w:rPr>
        <w:t xml:space="preserve">Para o eficaz desenvolvimento dos trabalhos sobre o Relatório </w:t>
      </w:r>
      <w:r w:rsidR="004D2F42" w:rsidRPr="00041920">
        <w:rPr>
          <w:rFonts w:ascii="Times New Roman" w:hAnsi="Times New Roman" w:cs="Times New Roman"/>
          <w:sz w:val="24"/>
          <w:szCs w:val="24"/>
        </w:rPr>
        <w:t>PIDCP</w:t>
      </w:r>
      <w:r w:rsidRPr="00041920">
        <w:rPr>
          <w:rFonts w:ascii="Times New Roman" w:hAnsi="Times New Roman" w:cs="Times New Roman"/>
          <w:sz w:val="24"/>
          <w:szCs w:val="24"/>
        </w:rPr>
        <w:t xml:space="preserve"> temos a sugerir o seguinte:</w:t>
      </w:r>
    </w:p>
    <w:p w:rsidR="002645E2" w:rsidRPr="00041920" w:rsidRDefault="00130AA4" w:rsidP="00E2354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20">
        <w:rPr>
          <w:rFonts w:ascii="Times New Roman" w:hAnsi="Times New Roman" w:cs="Times New Roman"/>
          <w:sz w:val="24"/>
          <w:szCs w:val="24"/>
        </w:rPr>
        <w:t xml:space="preserve">A </w:t>
      </w:r>
      <w:r w:rsidR="005C16B0" w:rsidRPr="00041920">
        <w:rPr>
          <w:rFonts w:ascii="Times New Roman" w:hAnsi="Times New Roman" w:cs="Times New Roman"/>
          <w:sz w:val="24"/>
          <w:szCs w:val="24"/>
        </w:rPr>
        <w:t>CIERNDH deverá</w:t>
      </w:r>
      <w:r w:rsidRPr="00041920">
        <w:rPr>
          <w:rFonts w:ascii="Times New Roman" w:hAnsi="Times New Roman" w:cs="Times New Roman"/>
          <w:sz w:val="24"/>
          <w:szCs w:val="24"/>
        </w:rPr>
        <w:t xml:space="preserve"> trabalhar na finalização do Re</w:t>
      </w:r>
      <w:r w:rsidR="004D2F42" w:rsidRPr="00041920">
        <w:rPr>
          <w:rFonts w:ascii="Times New Roman" w:hAnsi="Times New Roman" w:cs="Times New Roman"/>
          <w:sz w:val="24"/>
          <w:szCs w:val="24"/>
        </w:rPr>
        <w:t>latório sobre a implementação do</w:t>
      </w:r>
      <w:r w:rsidRPr="00041920">
        <w:rPr>
          <w:rFonts w:ascii="Times New Roman" w:hAnsi="Times New Roman" w:cs="Times New Roman"/>
          <w:sz w:val="24"/>
          <w:szCs w:val="24"/>
        </w:rPr>
        <w:t xml:space="preserve"> </w:t>
      </w:r>
      <w:r w:rsidR="004D2F42" w:rsidRPr="00041920">
        <w:rPr>
          <w:rFonts w:ascii="Times New Roman" w:hAnsi="Times New Roman" w:cs="Times New Roman"/>
          <w:sz w:val="24"/>
          <w:szCs w:val="24"/>
        </w:rPr>
        <w:t>PIDCP</w:t>
      </w:r>
      <w:r w:rsidRPr="00041920">
        <w:rPr>
          <w:rFonts w:ascii="Times New Roman" w:hAnsi="Times New Roman" w:cs="Times New Roman"/>
          <w:sz w:val="24"/>
          <w:szCs w:val="24"/>
        </w:rPr>
        <w:t>, tendo em conta as recomendações saídas do encontro;</w:t>
      </w:r>
    </w:p>
    <w:p w:rsidR="00130AA4" w:rsidRPr="00041920" w:rsidRDefault="00130AA4" w:rsidP="00E2354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20">
        <w:rPr>
          <w:rFonts w:ascii="Times New Roman" w:hAnsi="Times New Roman" w:cs="Times New Roman"/>
          <w:sz w:val="24"/>
          <w:szCs w:val="24"/>
        </w:rPr>
        <w:t>Aumentar a divulgação das recomendações</w:t>
      </w:r>
      <w:r w:rsidR="005C16B0" w:rsidRPr="00041920">
        <w:rPr>
          <w:rFonts w:ascii="Times New Roman" w:hAnsi="Times New Roman" w:cs="Times New Roman"/>
          <w:sz w:val="24"/>
          <w:szCs w:val="24"/>
        </w:rPr>
        <w:t xml:space="preserve"> </w:t>
      </w:r>
      <w:r w:rsidR="004D2F42" w:rsidRPr="00041920">
        <w:rPr>
          <w:rFonts w:ascii="Times New Roman" w:hAnsi="Times New Roman" w:cs="Times New Roman"/>
          <w:sz w:val="24"/>
          <w:szCs w:val="24"/>
        </w:rPr>
        <w:t>PIDCP</w:t>
      </w:r>
      <w:r w:rsidR="005C16B0" w:rsidRPr="00041920">
        <w:rPr>
          <w:rFonts w:ascii="Times New Roman" w:hAnsi="Times New Roman" w:cs="Times New Roman"/>
          <w:sz w:val="24"/>
          <w:szCs w:val="24"/>
        </w:rPr>
        <w:t xml:space="preserve"> feitas á</w:t>
      </w:r>
      <w:r w:rsidRPr="00041920">
        <w:rPr>
          <w:rFonts w:ascii="Times New Roman" w:hAnsi="Times New Roman" w:cs="Times New Roman"/>
          <w:sz w:val="24"/>
          <w:szCs w:val="24"/>
        </w:rPr>
        <w:t xml:space="preserve"> Angola;</w:t>
      </w:r>
    </w:p>
    <w:p w:rsidR="00130AA4" w:rsidRPr="00041920" w:rsidRDefault="00130AA4" w:rsidP="00E2354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20">
        <w:rPr>
          <w:rFonts w:ascii="Times New Roman" w:hAnsi="Times New Roman" w:cs="Times New Roman"/>
          <w:sz w:val="24"/>
          <w:szCs w:val="24"/>
        </w:rPr>
        <w:t xml:space="preserve">Elaborar uma brochura e ou Manual sobre a implementação do Relatório </w:t>
      </w:r>
      <w:r w:rsidR="004D2F42" w:rsidRPr="00041920">
        <w:rPr>
          <w:rFonts w:ascii="Times New Roman" w:hAnsi="Times New Roman" w:cs="Times New Roman"/>
          <w:sz w:val="24"/>
          <w:szCs w:val="24"/>
        </w:rPr>
        <w:t>PIDCP</w:t>
      </w:r>
      <w:r w:rsidRPr="00041920">
        <w:rPr>
          <w:rFonts w:ascii="Times New Roman" w:hAnsi="Times New Roman" w:cs="Times New Roman"/>
          <w:sz w:val="24"/>
          <w:szCs w:val="24"/>
        </w:rPr>
        <w:t>;</w:t>
      </w:r>
    </w:p>
    <w:p w:rsidR="005C16B0" w:rsidRDefault="00130AA4" w:rsidP="00E2354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20">
        <w:rPr>
          <w:rFonts w:ascii="Times New Roman" w:hAnsi="Times New Roman" w:cs="Times New Roman"/>
          <w:sz w:val="24"/>
          <w:szCs w:val="24"/>
        </w:rPr>
        <w:t xml:space="preserve">Antes da defesa do relatório </w:t>
      </w:r>
      <w:r w:rsidR="005C16B0" w:rsidRPr="00041920">
        <w:rPr>
          <w:rFonts w:ascii="Times New Roman" w:hAnsi="Times New Roman" w:cs="Times New Roman"/>
          <w:sz w:val="24"/>
          <w:szCs w:val="24"/>
        </w:rPr>
        <w:t>realizar um debate pré defesa sobre o mesmo com os imputes do Relatório Sombra da Sociedade Civil.</w:t>
      </w:r>
    </w:p>
    <w:p w:rsidR="00E2354C" w:rsidRDefault="00E2354C" w:rsidP="00E2354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Divulgar a Estratégia Nacional de Educação em Direitos Humanos para assim promover uma Cultura de Direitos Humanos</w:t>
      </w:r>
    </w:p>
    <w:p w:rsidR="00D21BBA" w:rsidRDefault="00D21B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1BBA" w:rsidRDefault="00D21BBA" w:rsidP="00D21BB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ORÇAMENTO – GASTOS $ (Tipo de cambio 165)</w:t>
      </w:r>
    </w:p>
    <w:tbl>
      <w:tblPr>
        <w:tblStyle w:val="Tabelacomgrelha"/>
        <w:tblpPr w:leftFromText="141" w:rightFromText="141" w:horzAnchor="margin" w:tblpY="360"/>
        <w:tblW w:w="8926" w:type="dxa"/>
        <w:tblLook w:val="04A0" w:firstRow="1" w:lastRow="0" w:firstColumn="1" w:lastColumn="0" w:noHBand="0" w:noVBand="1"/>
      </w:tblPr>
      <w:tblGrid>
        <w:gridCol w:w="584"/>
        <w:gridCol w:w="4798"/>
        <w:gridCol w:w="1843"/>
        <w:gridCol w:w="1701"/>
      </w:tblGrid>
      <w:tr w:rsidR="00D21BBA" w:rsidTr="00220A1E">
        <w:tc>
          <w:tcPr>
            <w:tcW w:w="584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4798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b/>
                <w:sz w:val="24"/>
                <w:szCs w:val="24"/>
              </w:rPr>
              <w:t>Rúbrica</w:t>
            </w:r>
          </w:p>
        </w:tc>
        <w:tc>
          <w:tcPr>
            <w:tcW w:w="1843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PNUD </w:t>
            </w:r>
          </w:p>
        </w:tc>
        <w:tc>
          <w:tcPr>
            <w:tcW w:w="1701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b/>
                <w:sz w:val="24"/>
                <w:szCs w:val="24"/>
              </w:rPr>
              <w:t>MJDH</w:t>
            </w:r>
          </w:p>
        </w:tc>
      </w:tr>
      <w:tr w:rsidR="00D21BBA" w:rsidTr="00220A1E">
        <w:trPr>
          <w:trHeight w:val="359"/>
        </w:trPr>
        <w:tc>
          <w:tcPr>
            <w:tcW w:w="584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b/>
                <w:sz w:val="24"/>
                <w:szCs w:val="24"/>
              </w:rPr>
              <w:t>Pessoal</w:t>
            </w:r>
          </w:p>
        </w:tc>
        <w:tc>
          <w:tcPr>
            <w:tcW w:w="1843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BA" w:rsidTr="00220A1E">
        <w:trPr>
          <w:trHeight w:val="359"/>
        </w:trPr>
        <w:tc>
          <w:tcPr>
            <w:tcW w:w="584" w:type="dxa"/>
          </w:tcPr>
          <w:p w:rsidR="00D21BBA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98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Equipa técnica (preparação dos materiais de trabalho)</w:t>
            </w:r>
          </w:p>
        </w:tc>
        <w:tc>
          <w:tcPr>
            <w:tcW w:w="1843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sz w:val="24"/>
                <w:szCs w:val="24"/>
              </w:rPr>
              <w:t>Assistência Técnica</w:t>
            </w:r>
          </w:p>
        </w:tc>
        <w:tc>
          <w:tcPr>
            <w:tcW w:w="1701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sz w:val="24"/>
                <w:szCs w:val="24"/>
              </w:rPr>
              <w:t>Equipa DNDH</w:t>
            </w:r>
          </w:p>
        </w:tc>
      </w:tr>
      <w:tr w:rsidR="00D21BBA" w:rsidTr="00220A1E">
        <w:tc>
          <w:tcPr>
            <w:tcW w:w="584" w:type="dxa"/>
          </w:tcPr>
          <w:p w:rsidR="00D21BBA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98" w:type="dxa"/>
          </w:tcPr>
          <w:p w:rsidR="00D21BBA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</w:rPr>
              <w:t>Secretariado</w:t>
            </w:r>
          </w:p>
        </w:tc>
        <w:tc>
          <w:tcPr>
            <w:tcW w:w="1843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sz w:val="24"/>
                <w:szCs w:val="24"/>
              </w:rPr>
              <w:t xml:space="preserve">Equipa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DNDH</w:t>
            </w:r>
          </w:p>
        </w:tc>
      </w:tr>
      <w:tr w:rsidR="00D21BBA" w:rsidTr="00220A1E">
        <w:tc>
          <w:tcPr>
            <w:tcW w:w="584" w:type="dxa"/>
          </w:tcPr>
          <w:p w:rsidR="00D21BBA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98" w:type="dxa"/>
          </w:tcPr>
          <w:p w:rsidR="00D21BBA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</w:rPr>
              <w:t>Protocolo</w:t>
            </w:r>
          </w:p>
        </w:tc>
        <w:tc>
          <w:tcPr>
            <w:tcW w:w="1843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BBA" w:rsidRPr="005B3C29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29">
              <w:rPr>
                <w:rFonts w:ascii="Times New Roman" w:hAnsi="Times New Roman" w:cs="Times New Roman"/>
                <w:sz w:val="24"/>
                <w:szCs w:val="24"/>
              </w:rPr>
              <w:t>Equipa MJDH</w:t>
            </w:r>
          </w:p>
        </w:tc>
      </w:tr>
      <w:tr w:rsidR="002F0D20" w:rsidTr="00220A1E">
        <w:tc>
          <w:tcPr>
            <w:tcW w:w="584" w:type="dxa"/>
          </w:tcPr>
          <w:p w:rsidR="002F0D20" w:rsidRDefault="002F0D20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98" w:type="dxa"/>
          </w:tcPr>
          <w:p w:rsidR="002F0D20" w:rsidRDefault="002F0D20" w:rsidP="00220A1E">
            <w:pPr>
              <w:pStyle w:val="PargrafodaLista"/>
              <w:spacing w:line="360" w:lineRule="auto"/>
              <w:ind w:left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Palestrantes (2)</w:t>
            </w:r>
          </w:p>
        </w:tc>
        <w:tc>
          <w:tcPr>
            <w:tcW w:w="1843" w:type="dxa"/>
          </w:tcPr>
          <w:p w:rsidR="002F0D20" w:rsidRPr="005B3C29" w:rsidRDefault="002F0D20" w:rsidP="002F0D20">
            <w:pPr>
              <w:pStyle w:val="Pargrafoda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F0D20" w:rsidRPr="005B3C29" w:rsidRDefault="002F0D20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BA" w:rsidTr="00220A1E">
        <w:tc>
          <w:tcPr>
            <w:tcW w:w="584" w:type="dxa"/>
          </w:tcPr>
          <w:p w:rsidR="00D21BBA" w:rsidRPr="00927C3F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7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798" w:type="dxa"/>
          </w:tcPr>
          <w:p w:rsidR="00D21BBA" w:rsidRPr="00927C3F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3F">
              <w:rPr>
                <w:rFonts w:ascii="Times New Roman" w:hAnsi="Times New Roman" w:cs="Times New Roman"/>
                <w:b/>
                <w:sz w:val="24"/>
                <w:szCs w:val="24"/>
              </w:rPr>
              <w:t>Aluguer da sala</w:t>
            </w:r>
          </w:p>
        </w:tc>
        <w:tc>
          <w:tcPr>
            <w:tcW w:w="1843" w:type="dxa"/>
          </w:tcPr>
          <w:p w:rsidR="00D21BBA" w:rsidRPr="00927C3F" w:rsidRDefault="00D21BBA" w:rsidP="00220A1E">
            <w:pPr>
              <w:pStyle w:val="Pargrafoda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1.096</w:t>
            </w:r>
          </w:p>
        </w:tc>
        <w:tc>
          <w:tcPr>
            <w:tcW w:w="1701" w:type="dxa"/>
          </w:tcPr>
          <w:p w:rsidR="00D21BBA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BBA" w:rsidTr="00220A1E">
        <w:tc>
          <w:tcPr>
            <w:tcW w:w="584" w:type="dxa"/>
          </w:tcPr>
          <w:p w:rsidR="00D21BBA" w:rsidRPr="00927C3F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798" w:type="dxa"/>
          </w:tcPr>
          <w:p w:rsidR="00D21BBA" w:rsidRPr="00927C3F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Catering</w:t>
            </w:r>
          </w:p>
        </w:tc>
        <w:tc>
          <w:tcPr>
            <w:tcW w:w="1843" w:type="dxa"/>
          </w:tcPr>
          <w:p w:rsidR="00D21BBA" w:rsidRPr="00927C3F" w:rsidRDefault="00D21BBA" w:rsidP="00220A1E">
            <w:pPr>
              <w:pStyle w:val="Pargrafoda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5.172</w:t>
            </w:r>
          </w:p>
        </w:tc>
        <w:tc>
          <w:tcPr>
            <w:tcW w:w="1701" w:type="dxa"/>
          </w:tcPr>
          <w:p w:rsidR="00D21BBA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21BBA" w:rsidTr="00220A1E">
        <w:tc>
          <w:tcPr>
            <w:tcW w:w="584" w:type="dxa"/>
          </w:tcPr>
          <w:p w:rsidR="00D21BBA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798" w:type="dxa"/>
          </w:tcPr>
          <w:p w:rsidR="00D21BBA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Materiais</w:t>
            </w:r>
          </w:p>
        </w:tc>
        <w:tc>
          <w:tcPr>
            <w:tcW w:w="1843" w:type="dxa"/>
          </w:tcPr>
          <w:p w:rsidR="00D21BBA" w:rsidRPr="00927C3F" w:rsidRDefault="00D21BBA" w:rsidP="00220A1E">
            <w:pPr>
              <w:pStyle w:val="Pargrafoda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701" w:type="dxa"/>
          </w:tcPr>
          <w:p w:rsidR="00D21BBA" w:rsidRPr="00927C3F" w:rsidRDefault="00D21BBA" w:rsidP="00220A1E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C3F">
              <w:rPr>
                <w:rFonts w:ascii="Times New Roman" w:hAnsi="Times New Roman" w:cs="Times New Roman"/>
                <w:sz w:val="24"/>
                <w:szCs w:val="24"/>
              </w:rPr>
              <w:t>Copias dos documentos de Trabalho</w:t>
            </w:r>
          </w:p>
        </w:tc>
      </w:tr>
    </w:tbl>
    <w:p w:rsidR="00041920" w:rsidRPr="00041920" w:rsidRDefault="00041920" w:rsidP="00E2354C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041920" w:rsidRPr="0004192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CC" w:rsidRDefault="00753FCC" w:rsidP="00047920">
      <w:pPr>
        <w:spacing w:after="0" w:line="240" w:lineRule="auto"/>
      </w:pPr>
      <w:r>
        <w:separator/>
      </w:r>
    </w:p>
  </w:endnote>
  <w:endnote w:type="continuationSeparator" w:id="0">
    <w:p w:rsidR="00753FCC" w:rsidRDefault="00753FCC" w:rsidP="0004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940597"/>
      <w:docPartObj>
        <w:docPartGallery w:val="Page Numbers (Bottom of Page)"/>
        <w:docPartUnique/>
      </w:docPartObj>
    </w:sdtPr>
    <w:sdtEndPr/>
    <w:sdtContent>
      <w:p w:rsidR="00047920" w:rsidRDefault="0004792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E73">
          <w:rPr>
            <w:noProof/>
          </w:rPr>
          <w:t>9</w:t>
        </w:r>
        <w:r>
          <w:fldChar w:fldCharType="end"/>
        </w:r>
      </w:p>
    </w:sdtContent>
  </w:sdt>
  <w:p w:rsidR="00047920" w:rsidRDefault="000479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CC" w:rsidRDefault="00753FCC" w:rsidP="00047920">
      <w:pPr>
        <w:spacing w:after="0" w:line="240" w:lineRule="auto"/>
      </w:pPr>
      <w:r>
        <w:separator/>
      </w:r>
    </w:p>
  </w:footnote>
  <w:footnote w:type="continuationSeparator" w:id="0">
    <w:p w:rsidR="00753FCC" w:rsidRDefault="00753FCC" w:rsidP="0004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928"/>
    <w:multiLevelType w:val="hybridMultilevel"/>
    <w:tmpl w:val="E6968B1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F5DB2"/>
    <w:multiLevelType w:val="hybridMultilevel"/>
    <w:tmpl w:val="60DC4DA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9E0358"/>
    <w:multiLevelType w:val="hybridMultilevel"/>
    <w:tmpl w:val="7A44125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064BD"/>
    <w:multiLevelType w:val="hybridMultilevel"/>
    <w:tmpl w:val="E35C0202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EA70FDA"/>
    <w:multiLevelType w:val="hybridMultilevel"/>
    <w:tmpl w:val="96746AFE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B2D1C"/>
    <w:multiLevelType w:val="hybridMultilevel"/>
    <w:tmpl w:val="A64C4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D2C6B"/>
    <w:multiLevelType w:val="hybridMultilevel"/>
    <w:tmpl w:val="8208013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19E2"/>
    <w:multiLevelType w:val="hybridMultilevel"/>
    <w:tmpl w:val="6DF834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85AC0"/>
    <w:multiLevelType w:val="hybridMultilevel"/>
    <w:tmpl w:val="0E0C4B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C2444"/>
    <w:multiLevelType w:val="hybridMultilevel"/>
    <w:tmpl w:val="E3C49B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97226"/>
    <w:multiLevelType w:val="hybridMultilevel"/>
    <w:tmpl w:val="B848192E"/>
    <w:lvl w:ilvl="0" w:tplc="0D829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AB49D3"/>
    <w:multiLevelType w:val="hybridMultilevel"/>
    <w:tmpl w:val="AA588B72"/>
    <w:lvl w:ilvl="0" w:tplc="08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85773A2"/>
    <w:multiLevelType w:val="hybridMultilevel"/>
    <w:tmpl w:val="CB04F0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67341"/>
    <w:multiLevelType w:val="hybridMultilevel"/>
    <w:tmpl w:val="E07458D0"/>
    <w:lvl w:ilvl="0" w:tplc="5ABE84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2F"/>
    <w:rsid w:val="00035500"/>
    <w:rsid w:val="00041920"/>
    <w:rsid w:val="00047920"/>
    <w:rsid w:val="00052492"/>
    <w:rsid w:val="000B100B"/>
    <w:rsid w:val="000D35CB"/>
    <w:rsid w:val="000D7B5B"/>
    <w:rsid w:val="000F07E3"/>
    <w:rsid w:val="000F56AD"/>
    <w:rsid w:val="00117B28"/>
    <w:rsid w:val="00130AA4"/>
    <w:rsid w:val="00153DBD"/>
    <w:rsid w:val="00174891"/>
    <w:rsid w:val="00194F26"/>
    <w:rsid w:val="00207F1C"/>
    <w:rsid w:val="00261554"/>
    <w:rsid w:val="002645E2"/>
    <w:rsid w:val="00276B05"/>
    <w:rsid w:val="002830EB"/>
    <w:rsid w:val="002A1812"/>
    <w:rsid w:val="002D2C91"/>
    <w:rsid w:val="002D6A96"/>
    <w:rsid w:val="002F0D20"/>
    <w:rsid w:val="00307990"/>
    <w:rsid w:val="00347222"/>
    <w:rsid w:val="00362C86"/>
    <w:rsid w:val="00386210"/>
    <w:rsid w:val="0039023A"/>
    <w:rsid w:val="0039657C"/>
    <w:rsid w:val="003A34BD"/>
    <w:rsid w:val="003E5BE2"/>
    <w:rsid w:val="003F19BF"/>
    <w:rsid w:val="00402682"/>
    <w:rsid w:val="004141D8"/>
    <w:rsid w:val="00424085"/>
    <w:rsid w:val="004550B1"/>
    <w:rsid w:val="004D2F42"/>
    <w:rsid w:val="00525EDF"/>
    <w:rsid w:val="005341EC"/>
    <w:rsid w:val="00536D56"/>
    <w:rsid w:val="00536DDA"/>
    <w:rsid w:val="005375D4"/>
    <w:rsid w:val="005816D5"/>
    <w:rsid w:val="00597D8A"/>
    <w:rsid w:val="005C16B0"/>
    <w:rsid w:val="005D49AA"/>
    <w:rsid w:val="005F0AAA"/>
    <w:rsid w:val="00602C50"/>
    <w:rsid w:val="00606E72"/>
    <w:rsid w:val="00615095"/>
    <w:rsid w:val="00627DF8"/>
    <w:rsid w:val="006371FE"/>
    <w:rsid w:val="00674893"/>
    <w:rsid w:val="00684612"/>
    <w:rsid w:val="00687F4B"/>
    <w:rsid w:val="006D03A4"/>
    <w:rsid w:val="006E6636"/>
    <w:rsid w:val="00753FCC"/>
    <w:rsid w:val="007653FA"/>
    <w:rsid w:val="0079757E"/>
    <w:rsid w:val="007A5FB3"/>
    <w:rsid w:val="007C2425"/>
    <w:rsid w:val="007D01EF"/>
    <w:rsid w:val="008B792F"/>
    <w:rsid w:val="008E4E4E"/>
    <w:rsid w:val="008E6DB6"/>
    <w:rsid w:val="00930C12"/>
    <w:rsid w:val="00933F6A"/>
    <w:rsid w:val="00961698"/>
    <w:rsid w:val="009867A9"/>
    <w:rsid w:val="009C6D3B"/>
    <w:rsid w:val="009D16D7"/>
    <w:rsid w:val="009E5D8C"/>
    <w:rsid w:val="00A10C09"/>
    <w:rsid w:val="00A16810"/>
    <w:rsid w:val="00A2024A"/>
    <w:rsid w:val="00A22C05"/>
    <w:rsid w:val="00A46D89"/>
    <w:rsid w:val="00A63CAD"/>
    <w:rsid w:val="00A7370E"/>
    <w:rsid w:val="00AA3037"/>
    <w:rsid w:val="00B37EB8"/>
    <w:rsid w:val="00B76E73"/>
    <w:rsid w:val="00B90314"/>
    <w:rsid w:val="00B9054B"/>
    <w:rsid w:val="00B92D52"/>
    <w:rsid w:val="00BB7042"/>
    <w:rsid w:val="00C774D2"/>
    <w:rsid w:val="00CA01AB"/>
    <w:rsid w:val="00CE7CA5"/>
    <w:rsid w:val="00D06CB6"/>
    <w:rsid w:val="00D21BBA"/>
    <w:rsid w:val="00D53A19"/>
    <w:rsid w:val="00DC09B9"/>
    <w:rsid w:val="00DC55B5"/>
    <w:rsid w:val="00E01A35"/>
    <w:rsid w:val="00E2354C"/>
    <w:rsid w:val="00E25091"/>
    <w:rsid w:val="00E469E2"/>
    <w:rsid w:val="00E66203"/>
    <w:rsid w:val="00F140CD"/>
    <w:rsid w:val="00F225B2"/>
    <w:rsid w:val="00F61343"/>
    <w:rsid w:val="00F91A49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2B0BC-EEE2-4EB8-9013-445D8A57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2F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92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1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1681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047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7920"/>
  </w:style>
  <w:style w:type="paragraph" w:styleId="Rodap">
    <w:name w:val="footer"/>
    <w:basedOn w:val="Normal"/>
    <w:link w:val="RodapCarter"/>
    <w:uiPriority w:val="99"/>
    <w:unhideWhenUsed/>
    <w:rsid w:val="00047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7920"/>
  </w:style>
  <w:style w:type="paragraph" w:styleId="NormalWeb">
    <w:name w:val="Normal (Web)"/>
    <w:basedOn w:val="Normal"/>
    <w:uiPriority w:val="99"/>
    <w:semiHidden/>
    <w:unhideWhenUsed/>
    <w:rsid w:val="0017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D2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735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1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45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0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31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21743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34224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84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7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23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62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36502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65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616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30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335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954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64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5885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487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4768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7485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8973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4093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61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6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9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4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56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1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69610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827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7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68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88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205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00680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89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11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297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293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957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7122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4336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810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7633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719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3158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38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Angola</TermName>
          <TermId xmlns="http://schemas.microsoft.com/office/infopath/2007/PartnerControls">14ca7157-bc79-4f71-b2ee-62fa400933bf</TermId>
        </TermInfo>
      </Terms>
    </b6db62fdefd74bd188b0c1cc54de5bcf>
    <UndpDocFormat xmlns="1ed4137b-41b2-488b-8250-6d369ec27664" xsi:nil="true"/>
    <UNDPPublishedDate xmlns="f1161f5b-24a3-4c2d-bc81-44cb9325e8ee">2017-12-08T12:00:00+00:00</UNDPPublishedDate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Angola</TermName>
          <TermId xmlns="http://schemas.microsoft.com/office/infopath/2007/PartnerControls">bdb1d64c-37a7-484a-a46c-9daab0c4391c</TermId>
        </TermInfo>
      </Terms>
    </UNDPCountryTaxHTField0>
    <UndpOUCode xmlns="1ed4137b-41b2-488b-8250-6d369ec27664">AGO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763</Value>
      <Value>285</Value>
      <Value>1180</Value>
      <Value>1188</Value>
      <Value>240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00067184</UndpProjectNo>
    <UndpDocStatus xmlns="1ed4137b-41b2-488b-8250-6d369ec27664">Approved</UndpDocStatus>
    <Outcome1 xmlns="f1161f5b-24a3-4c2d-bc81-44cb9325e8ee">62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7e57d59d-ce28-4e45-9546-a337967e9c54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AGO</TermName>
          <TermId xmlns="http://schemas.microsoft.com/office/infopath/2007/PartnerControls">4de5a7ad-f8ca-476c-ad70-6218e5d60c8a</TermId>
        </TermInfo>
      </Terms>
    </gc6531b704974d528487414686b72f6f>
    <_dlc_DocId xmlns="f1161f5b-24a3-4c2d-bc81-44cb9325e8ee">ATLASPDC-4-73982</_dlc_DocId>
    <_dlc_DocIdUrl xmlns="f1161f5b-24a3-4c2d-bc81-44cb9325e8ee">
      <Url>https://info.undp.org/docs/pdc/_layouts/DocIdRedir.aspx?ID=ATLASPDC-4-73982</Url>
      <Description>ATLASPDC-4-73982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A6CF05A-1FBE-4097-91F6-B269151CC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171D4-15E2-4B3E-931D-A5D3C39AFD8F}"/>
</file>

<file path=customXml/itemProps3.xml><?xml version="1.0" encoding="utf-8"?>
<ds:datastoreItem xmlns:ds="http://schemas.openxmlformats.org/officeDocument/2006/customXml" ds:itemID="{1A210B33-47DF-4E54-81E4-9B1E255308C3}"/>
</file>

<file path=customXml/itemProps4.xml><?xml version="1.0" encoding="utf-8"?>
<ds:datastoreItem xmlns:ds="http://schemas.openxmlformats.org/officeDocument/2006/customXml" ds:itemID="{7FB953B7-D9A2-49D4-AC9F-73908A673AB2}"/>
</file>

<file path=customXml/itemProps5.xml><?xml version="1.0" encoding="utf-8"?>
<ds:datastoreItem xmlns:ds="http://schemas.openxmlformats.org/officeDocument/2006/customXml" ds:itemID="{4A375BF8-E00B-4E95-A2B2-8DDAE5F80ED8}"/>
</file>

<file path=customXml/itemProps6.xml><?xml version="1.0" encoding="utf-8"?>
<ds:datastoreItem xmlns:ds="http://schemas.openxmlformats.org/officeDocument/2006/customXml" ds:itemID="{09ACFA0F-5873-48AB-BBB6-2DCFD2516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1955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DNDH-PNUD</dc:creator>
  <cp:keywords/>
  <dc:description/>
  <cp:lastModifiedBy>Susana Perez</cp:lastModifiedBy>
  <cp:revision>4</cp:revision>
  <cp:lastPrinted>2017-04-19T09:07:00Z</cp:lastPrinted>
  <dcterms:created xsi:type="dcterms:W3CDTF">2017-04-19T08:20:00Z</dcterms:created>
  <dcterms:modified xsi:type="dcterms:W3CDTF">2017-04-19T09:57:00Z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>1188;#Angola|bdb1d64c-37a7-484a-a46c-9daab0c4391c</vt:lpwstr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240;#Other|7e57d59d-ce28-4e45-9546-a337967e9c54</vt:lpwstr>
  </property>
  <property fmtid="{D5CDD505-2E9C-101B-9397-08002B2CF9AE}" pid="7" name="Operating Unit0">
    <vt:lpwstr>1180;#AGO|4de5a7ad-f8ca-476c-ad70-6218e5d60c8a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1112;#Progress Report|03c70d0e-c75e-4cfb-8288-e692640ede14</vt:lpwstr>
  </property>
  <property fmtid="{D5CDD505-2E9C-101B-9397-08002B2CF9AE}" pid="10" name="UndpUnitMM">
    <vt:lpwstr>285;#Angola|14ca7157-bc79-4f71-b2ee-62fa400933bf</vt:lpwstr>
  </property>
  <property fmtid="{D5CDD505-2E9C-101B-9397-08002B2CF9AE}" pid="11" name="eRegFilingCodeMM">
    <vt:lpwstr/>
  </property>
  <property fmtid="{D5CDD505-2E9C-101B-9397-08002B2CF9AE}" pid="12" name="UNDPFocusAreas">
    <vt:lpwstr/>
  </property>
  <property fmtid="{D5CDD505-2E9C-101B-9397-08002B2CF9AE}" pid="13" name="_dlc_DocIdItemGuid">
    <vt:lpwstr>2f96cdec-ed9f-4e8d-aba5-15511d1be29a</vt:lpwstr>
  </property>
  <property fmtid="{D5CDD505-2E9C-101B-9397-08002B2CF9AE}" pid="14" name="URL">
    <vt:lpwstr/>
  </property>
  <property fmtid="{D5CDD505-2E9C-101B-9397-08002B2CF9AE}" pid="15" name="DocumentSetDescription">
    <vt:lpwstr/>
  </property>
  <property fmtid="{D5CDD505-2E9C-101B-9397-08002B2CF9AE}" pid="16" name="UnitTaxHTField0">
    <vt:lpwstr/>
  </property>
  <property fmtid="{D5CDD505-2E9C-101B-9397-08002B2CF9AE}" pid="17" name="Unit">
    <vt:lpwstr/>
  </property>
</Properties>
</file>